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3A8" w:rsidRPr="00C524B6" w:rsidRDefault="000C73A8"/>
    <w:p w:rsidR="000C73A8" w:rsidRPr="00C524B6" w:rsidRDefault="000C73A8"/>
    <w:p w:rsidR="000C73A8" w:rsidRPr="00C524B6" w:rsidRDefault="000C73A8"/>
    <w:p w:rsidR="000C73A8" w:rsidRPr="00C524B6" w:rsidRDefault="000C73A8"/>
    <w:p w:rsidR="000C73A8" w:rsidRPr="00C524B6" w:rsidRDefault="000C73A8"/>
    <w:p w:rsidR="000C73A8" w:rsidRDefault="000C73A8"/>
    <w:p w:rsidR="002956AF" w:rsidRDefault="002956AF"/>
    <w:bookmarkStart w:id="0" w:name="_Ref318273387"/>
    <w:p w:rsidR="00F84AE4" w:rsidRPr="00C524B6" w:rsidRDefault="000C73A8" w:rsidP="000C73A8">
      <w:pPr>
        <w:pStyle w:val="Heading1"/>
      </w:pPr>
      <w:r w:rsidRPr="00C524B6">
        <w:rPr>
          <w:noProof/>
        </w:rPr>
        <mc:AlternateContent>
          <mc:Choice Requires="wpg">
            <w:drawing>
              <wp:anchor distT="0" distB="0" distL="114300" distR="114300" simplePos="0" relativeHeight="251659264" behindDoc="0" locked="0" layoutInCell="1" allowOverlap="1" wp14:anchorId="3CB4BEB0" wp14:editId="7D044C96">
                <wp:simplePos x="3114136" y="888521"/>
                <wp:positionH relativeFrom="margin">
                  <wp:align>center</wp:align>
                </wp:positionH>
                <wp:positionV relativeFrom="margin">
                  <wp:align>top</wp:align>
                </wp:positionV>
                <wp:extent cx="1425727" cy="1602824"/>
                <wp:effectExtent l="0" t="0" r="0" b="0"/>
                <wp:wrapSquare wrapText="bothSides"/>
                <wp:docPr id="8" name="Group 7"/>
                <wp:cNvGraphicFramePr/>
                <a:graphic xmlns:a="http://schemas.openxmlformats.org/drawingml/2006/main">
                  <a:graphicData uri="http://schemas.microsoft.com/office/word/2010/wordprocessingGroup">
                    <wpg:wgp>
                      <wpg:cNvGrpSpPr/>
                      <wpg:grpSpPr>
                        <a:xfrm>
                          <a:off x="0" y="0"/>
                          <a:ext cx="1425727" cy="1602824"/>
                          <a:chOff x="0" y="0"/>
                          <a:chExt cx="1425727" cy="1602824"/>
                        </a:xfrm>
                      </wpg:grpSpPr>
                      <wps:wsp>
                        <wps:cNvPr id="2" name="TextBox 3"/>
                        <wps:cNvSpPr txBox="1"/>
                        <wps:spPr>
                          <a:xfrm>
                            <a:off x="0" y="449622"/>
                            <a:ext cx="586740" cy="805815"/>
                          </a:xfrm>
                          <a:prstGeom prst="rect">
                            <a:avLst/>
                          </a:prstGeom>
                          <a:noFill/>
                        </wps:spPr>
                        <wps:txbx>
                          <w:txbxContent>
                            <w:p w:rsidR="000C73A8" w:rsidRPr="009116D5" w:rsidRDefault="000C73A8" w:rsidP="000C73A8">
                              <w:pPr>
                                <w:pStyle w:val="NormalWeb"/>
                                <w:spacing w:before="0" w:beforeAutospacing="0" w:after="0" w:afterAutospacing="0"/>
                                <w:rPr>
                                  <w14:props3d w14:extrusionH="25400" w14:contourW="8890" w14:prstMaterial="warmMatte">
                                    <w14:bevelT w14:w="38100" w14:h="31750" w14:prst="circle"/>
                                    <w14:contourClr>
                                      <w14:schemeClr w14:val="accent2">
                                        <w14:shade w14:val="75000"/>
                                      </w14:schemeClr>
                                    </w14:contourClr>
                                  </w14:props3d>
                                </w:rPr>
                              </w:pPr>
                              <w:r w:rsidRPr="000C73A8">
                                <w:rPr>
                                  <w:rFonts w:ascii="Arial" w:hAnsi="Arial" w:cs="Arial"/>
                                  <w:b/>
                                  <w:bCs/>
                                  <w:color w:val="FC7B79"/>
                                  <w:kern w:val="24"/>
                                  <w:sz w:val="88"/>
                                  <w:szCs w:val="8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w:t>
                              </w:r>
                            </w:p>
                          </w:txbxContent>
                        </wps:txbx>
                        <wps:bodyPr wrap="none" rtlCol="0">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3" name="TextBox 4"/>
                        <wps:cNvSpPr txBox="1"/>
                        <wps:spPr>
                          <a:xfrm>
                            <a:off x="870102" y="449658"/>
                            <a:ext cx="555625" cy="805815"/>
                          </a:xfrm>
                          <a:prstGeom prst="rect">
                            <a:avLst/>
                          </a:prstGeom>
                          <a:noFill/>
                        </wps:spPr>
                        <wps:txbx>
                          <w:txbxContent>
                            <w:p w:rsidR="000C73A8" w:rsidRPr="0044006A" w:rsidRDefault="000C73A8" w:rsidP="000C73A8">
                              <w:pPr>
                                <w:pStyle w:val="NormalWeb"/>
                                <w:spacing w:before="0" w:beforeAutospacing="0" w:after="0" w:afterAutospacing="0"/>
                                <w:rPr>
                                  <w14:props3d w14:extrusionH="25400" w14:contourW="8890" w14:prstMaterial="warmMatte">
                                    <w14:bevelT w14:w="38100" w14:h="31750" w14:prst="circle"/>
                                    <w14:contourClr>
                                      <w14:schemeClr w14:val="accent2">
                                        <w14:shade w14:val="75000"/>
                                      </w14:schemeClr>
                                    </w14:contourClr>
                                  </w14:props3d>
                                </w:rPr>
                              </w:pPr>
                              <w:r w:rsidRPr="000C73A8">
                                <w:rPr>
                                  <w:rFonts w:ascii="Arial" w:hAnsi="Arial" w:cs="Arial"/>
                                  <w:b/>
                                  <w:bCs/>
                                  <w:color w:val="FC7B79"/>
                                  <w:kern w:val="24"/>
                                  <w:sz w:val="88"/>
                                  <w:szCs w:val="8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w:t>
                              </w:r>
                            </w:p>
                          </w:txbxContent>
                        </wps:txbx>
                        <wps:bodyPr wrap="none" rtlCol="0">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4" name="TextBox 5"/>
                        <wps:cNvSpPr txBox="1"/>
                        <wps:spPr>
                          <a:xfrm>
                            <a:off x="277727" y="0"/>
                            <a:ext cx="916940" cy="1557655"/>
                          </a:xfrm>
                          <a:prstGeom prst="rect">
                            <a:avLst/>
                          </a:prstGeom>
                          <a:noFill/>
                          <a:effectLst>
                            <a:glow rad="127000">
                              <a:schemeClr val="accent1"/>
                            </a:glow>
                          </a:effectLst>
                        </wps:spPr>
                        <wps:txbx>
                          <w:txbxContent>
                            <w:p w:rsidR="000C73A8" w:rsidRPr="00225DB7" w:rsidRDefault="000C73A8" w:rsidP="000C73A8">
                              <w:pPr>
                                <w:pStyle w:val="NormalWeb"/>
                                <w:spacing w:before="0" w:beforeAutospacing="0" w:after="0" w:afterAutospacing="0"/>
                                <w:rPr>
                                  <w14:props3d w14:extrusionH="0" w14:contourW="6350" w14:prstMaterial="metal">
                                    <w14:bevelT w14:w="127000" w14:h="31750" w14:prst="relaxedInset"/>
                                    <w14:contourClr>
                                      <w14:schemeClr w14:val="accent1">
                                        <w14:shade w14:val="75000"/>
                                      </w14:schemeClr>
                                    </w14:contourClr>
                                  </w14:props3d>
                                </w:rPr>
                              </w:pPr>
                              <w:r w:rsidRPr="00225DB7">
                                <w:rPr>
                                  <w:rFonts w:ascii="Arial" w:hAnsi="Arial" w:cs="Arial"/>
                                  <w:b/>
                                  <w:bCs/>
                                  <w:caps/>
                                  <w:color w:val="7293C9"/>
                                  <w:kern w:val="24"/>
                                  <w:sz w:val="160"/>
                                  <w:szCs w:val="160"/>
                                  <w14:reflection w14:blurRad="12700" w14:stA="50000" w14:stPos="0" w14:endA="0" w14:endPos="50000" w14:dist="4953" w14:dir="5400000" w14:fadeDir="5400000" w14:sx="100000" w14:sy="-100000" w14:kx="0" w14:ky="0" w14:algn="b"/>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C</w:t>
                              </w:r>
                            </w:p>
                          </w:txbxContent>
                        </wps:txbx>
                        <wps:bodyPr wrap="none" rtlCol="0">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wps:wsp>
                        <wps:cNvPr id="5" name="TextBox 6"/>
                        <wps:cNvSpPr txBox="1"/>
                        <wps:spPr>
                          <a:xfrm>
                            <a:off x="19247" y="1113874"/>
                            <a:ext cx="1403350" cy="488950"/>
                          </a:xfrm>
                          <a:prstGeom prst="rect">
                            <a:avLst/>
                          </a:prstGeom>
                          <a:noFill/>
                        </wps:spPr>
                        <wps:txbx>
                          <w:txbxContent>
                            <w:p w:rsidR="000C73A8" w:rsidRPr="001F2EAD" w:rsidRDefault="000C73A8" w:rsidP="000C73A8">
                              <w:pPr>
                                <w:pStyle w:val="NormalWeb"/>
                                <w:spacing w:before="0" w:beforeAutospacing="0" w:after="0" w:afterAutospacing="0"/>
                                <w:rPr>
                                  <w14:props3d w14:extrusionH="25400" w14:contourW="8890" w14:prstMaterial="warmMatte">
                                    <w14:bevelT w14:w="38100" w14:h="31750" w14:prst="circle"/>
                                    <w14:contourClr>
                                      <w14:schemeClr w14:val="accent2">
                                        <w14:shade w14:val="75000"/>
                                      </w14:schemeClr>
                                    </w14:contourClr>
                                  </w14:props3d>
                                </w:rPr>
                              </w:pPr>
                              <w:proofErr w:type="gramStart"/>
                              <w:r w:rsidRPr="000C73A8">
                                <w:rPr>
                                  <w:rFonts w:ascii="Arial" w:hAnsi="Arial" w:cs="Arial"/>
                                  <w:b/>
                                  <w:bCs/>
                                  <w:color w:val="FC7B79"/>
                                  <w:kern w:val="24"/>
                                  <w:sz w:val="48"/>
                                  <w:szCs w:val="4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analyzer</w:t>
                              </w:r>
                              <w:proofErr w:type="gramEnd"/>
                            </w:p>
                          </w:txbxContent>
                        </wps:txbx>
                        <wps:bodyPr wrap="none" rtlCol="0">
                          <a:sp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anchor>
            </w:drawing>
          </mc:Choice>
          <mc:Fallback>
            <w:pict>
              <v:group id="Group 7" o:spid="_x0000_s1026" style="position:absolute;margin-left:0;margin-top:0;width:112.25pt;height:126.2pt;z-index:251659264;mso-position-horizontal:center;mso-position-horizontal-relative:margin;mso-position-vertical:top;mso-position-vertical-relative:margin" coordsize="14257,1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">
                <v:shapetype id="_x0000_t202" coordsize="21600,21600" o:spt="202" path="m,l,21600r21600,l21600,xe">
                  <v:stroke joinstyle="miter"/>
                  <v:path gradientshapeok="t" o:connecttype="rect"/>
                </v:shapetype>
                <v:shape id="TextBox 3" o:spid="_x0000_s1027" type="#_x0000_t202" style="position:absolute;top:4496;width:5867;height:80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7BcIA&#10;AADaAAAADwAAAGRycy9kb3ducmV2LnhtbESP0WrCQBRE34X+w3KFvukmoRWNbqRoC33TWj/gkr1m&#10;Y7J3Q3bVtF/vFgo+DjNzhlmtB9uKK/W+dqwgnSYgiEuna64UHL8/JnMQPiBrbB2Tgh/ysC6eRivM&#10;tbvxF10PoRIRwj5HBSaELpfSl4Ys+qnriKN3cr3FEGVfSd3jLcJtK7MkmUmLNccFgx1tDJXN4WIV&#10;zBO7a5pFtvf25Td9NZute+/OSj2Ph7cliEBDeIT/259aQQZ/V+IN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3sFwgAAANoAAAAPAAAAAAAAAAAAAAAAAJgCAABkcnMvZG93&#10;bnJldi54bWxQSwUGAAAAAAQABAD1AAAAhwMAAAAA&#10;" filled="f" stroked="f">
                  <v:textbox style="mso-fit-shape-to-text:t">
                    <w:txbxContent>
                      <w:p w:rsidR="000C73A8" w:rsidRPr="009116D5" w:rsidRDefault="000C73A8" w:rsidP="000C73A8">
                        <w:pPr>
                          <w:pStyle w:val="NormalWeb"/>
                          <w:spacing w:before="0" w:beforeAutospacing="0" w:after="0" w:afterAutospacing="0"/>
                          <w:rPr>
                            <w14:props3d w14:extrusionH="25400" w14:contourW="8890" w14:prstMaterial="warmMatte">
                              <w14:bevelT w14:w="38100" w14:h="31750" w14:prst="circle"/>
                              <w14:contourClr>
                                <w14:schemeClr w14:val="accent2">
                                  <w14:shade w14:val="75000"/>
                                </w14:schemeClr>
                              </w14:contourClr>
                            </w14:props3d>
                          </w:rPr>
                        </w:pPr>
                        <w:r w:rsidRPr="000C73A8">
                          <w:rPr>
                            <w:rFonts w:ascii="Arial" w:hAnsi="Arial" w:cs="Arial"/>
                            <w:b/>
                            <w:bCs/>
                            <w:color w:val="FC7B79"/>
                            <w:kern w:val="24"/>
                            <w:sz w:val="88"/>
                            <w:szCs w:val="8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w:t>
                        </w:r>
                      </w:p>
                    </w:txbxContent>
                  </v:textbox>
                </v:shape>
                <v:shape id="TextBox 4" o:spid="_x0000_s1028" type="#_x0000_t202" style="position:absolute;left:8701;top:4496;width:5556;height:80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ensMA&#10;AADaAAAADwAAAGRycy9kb3ducmV2LnhtbESPzW7CMBCE75V4B2uRuIHDTxFNMQjxI3FrC32AVbyN&#10;Q+J1FBsIPD1GQupxNDPfaObL1lbiQo0vHCsYDhIQxJnTBecKfo+7/gyED8gaK8ek4EYelovO2xxT&#10;7a78Q5dDyEWEsE9RgQmhTqX0mSGLfuBq4uj9ucZiiLLJpW7wGuG2kqMkmUqLBccFgzWtDWXl4WwV&#10;zBL7VZYfo29vJ/fhu1lv3LY+KdXrtqtPEIHa8B9+tfdawRieV+IN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vensMAAADaAAAADwAAAAAAAAAAAAAAAACYAgAAZHJzL2Rv&#10;d25yZXYueG1sUEsFBgAAAAAEAAQA9QAAAIgDAAAAAA==&#10;" filled="f" stroked="f">
                  <v:textbox style="mso-fit-shape-to-text:t">
                    <w:txbxContent>
                      <w:p w:rsidR="000C73A8" w:rsidRPr="0044006A" w:rsidRDefault="000C73A8" w:rsidP="000C73A8">
                        <w:pPr>
                          <w:pStyle w:val="NormalWeb"/>
                          <w:spacing w:before="0" w:beforeAutospacing="0" w:after="0" w:afterAutospacing="0"/>
                          <w:rPr>
                            <w14:props3d w14:extrusionH="25400" w14:contourW="8890" w14:prstMaterial="warmMatte">
                              <w14:bevelT w14:w="38100" w14:h="31750" w14:prst="circle"/>
                              <w14:contourClr>
                                <w14:schemeClr w14:val="accent2">
                                  <w14:shade w14:val="75000"/>
                                </w14:schemeClr>
                              </w14:contourClr>
                            </w14:props3d>
                          </w:rPr>
                        </w:pPr>
                        <w:r w:rsidRPr="000C73A8">
                          <w:rPr>
                            <w:rFonts w:ascii="Arial" w:hAnsi="Arial" w:cs="Arial"/>
                            <w:b/>
                            <w:bCs/>
                            <w:color w:val="FC7B79"/>
                            <w:kern w:val="24"/>
                            <w:sz w:val="88"/>
                            <w:szCs w:val="8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w:t>
                        </w:r>
                      </w:p>
                    </w:txbxContent>
                  </v:textbox>
                </v:shape>
                <v:shape id="TextBox 5" o:spid="_x0000_s1029" type="#_x0000_t202" style="position:absolute;left:2777;width:9169;height:155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G6sMA&#10;AADaAAAADwAAAGRycy9kb3ducmV2LnhtbESP0WrCQBRE3wX/YblC33QTsRKjayi2hb7Vqh9wyd5m&#10;02TvhuzWRL++Wyj0cZiZM8yuGG0rrtT72rGCdJGAIC6drrlScDm/zjMQPiBrbB2Tght5KPbTyQ5z&#10;7Qb+oOspVCJC2OeowITQ5VL60pBFv3AdcfQ+XW8xRNlXUvc4RLht5TJJ1tJizXHBYEcHQ2Vz+rYK&#10;ssS+N81mefR2dU8fzeHZvXRfSj3MxqctiEBj+A//td+0ghX8Xo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JG6sMAAADaAAAADwAAAAAAAAAAAAAAAACYAgAAZHJzL2Rv&#10;d25yZXYueG1sUEsFBgAAAAAEAAQA9QAAAIgDAAAAAA==&#10;" filled="f" stroked="f">
                  <v:textbox style="mso-fit-shape-to-text:t">
                    <w:txbxContent>
                      <w:p w:rsidR="000C73A8" w:rsidRPr="00225DB7" w:rsidRDefault="000C73A8" w:rsidP="000C73A8">
                        <w:pPr>
                          <w:pStyle w:val="NormalWeb"/>
                          <w:spacing w:before="0" w:beforeAutospacing="0" w:after="0" w:afterAutospacing="0"/>
                          <w:rPr>
                            <w14:props3d w14:extrusionH="0" w14:contourW="6350" w14:prstMaterial="metal">
                              <w14:bevelT w14:w="127000" w14:h="31750" w14:prst="relaxedInset"/>
                              <w14:contourClr>
                                <w14:schemeClr w14:val="accent1">
                                  <w14:shade w14:val="75000"/>
                                </w14:schemeClr>
                              </w14:contourClr>
                            </w14:props3d>
                          </w:rPr>
                        </w:pPr>
                        <w:r w:rsidRPr="00225DB7">
                          <w:rPr>
                            <w:rFonts w:ascii="Arial" w:hAnsi="Arial" w:cs="Arial"/>
                            <w:b/>
                            <w:bCs/>
                            <w:caps/>
                            <w:color w:val="7293C9"/>
                            <w:kern w:val="24"/>
                            <w:sz w:val="160"/>
                            <w:szCs w:val="160"/>
                            <w14:reflection w14:blurRad="12700" w14:stA="50000" w14:stPos="0" w14:endA="0" w14:endPos="50000" w14:dist="4953" w14:dir="5400000" w14:fadeDir="5400000" w14:sx="100000" w14:sy="-100000" w14:kx="0" w14:ky="0" w14:algn="b"/>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C</w:t>
                        </w:r>
                      </w:p>
                    </w:txbxContent>
                  </v:textbox>
                </v:shape>
                <v:shape id="TextBox 6" o:spid="_x0000_s1030" type="#_x0000_t202" style="position:absolute;left:192;top:11138;width:14033;height:48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jccIA&#10;AADaAAAADwAAAGRycy9kb3ducmV2LnhtbESP3YrCMBSE7wXfIRzBO00VXdyuUcQf8M5ddx/g0Byb&#10;2uakNFGrT28EYS+HmfmGmS9bW4krNb5wrGA0TEAQZ04XnCv4+90NZiB8QNZYOSYFd/KwXHQ7c0y1&#10;u/EPXY8hFxHCPkUFJoQ6ldJnhiz6oauJo3dyjcUQZZNL3eAtwm0lx0nyIS0WHBcM1rQ2lJXHi1Uw&#10;S+yhLD/H395OHqOpWW/ctj4r1e+1qy8QgdrwH36391rBF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uNxwgAAANoAAAAPAAAAAAAAAAAAAAAAAJgCAABkcnMvZG93&#10;bnJldi54bWxQSwUGAAAAAAQABAD1AAAAhwMAAAAA&#10;" filled="f" stroked="f">
                  <v:textbox style="mso-fit-shape-to-text:t">
                    <w:txbxContent>
                      <w:p w:rsidR="000C73A8" w:rsidRPr="001F2EAD" w:rsidRDefault="000C73A8" w:rsidP="000C73A8">
                        <w:pPr>
                          <w:pStyle w:val="NormalWeb"/>
                          <w:spacing w:before="0" w:beforeAutospacing="0" w:after="0" w:afterAutospacing="0"/>
                          <w:rPr>
                            <w14:props3d w14:extrusionH="25400" w14:contourW="8890" w14:prstMaterial="warmMatte">
                              <w14:bevelT w14:w="38100" w14:h="31750" w14:prst="circle"/>
                              <w14:contourClr>
                                <w14:schemeClr w14:val="accent2">
                                  <w14:shade w14:val="75000"/>
                                </w14:schemeClr>
                              </w14:contourClr>
                            </w14:props3d>
                          </w:rPr>
                        </w:pPr>
                        <w:r w:rsidRPr="000C73A8">
                          <w:rPr>
                            <w:rFonts w:ascii="Arial" w:hAnsi="Arial" w:cs="Arial"/>
                            <w:b/>
                            <w:bCs/>
                            <w:color w:val="FC7B79"/>
                            <w:kern w:val="24"/>
                            <w:sz w:val="48"/>
                            <w:szCs w:val="4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analyzer</w:t>
                        </w:r>
                      </w:p>
                    </w:txbxContent>
                  </v:textbox>
                </v:shape>
                <w10:wrap type="square" anchorx="margin" anchory="margin"/>
              </v:group>
            </w:pict>
          </mc:Fallback>
        </mc:AlternateContent>
      </w:r>
      <w:r w:rsidRPr="00C524B6">
        <w:t>HCS Analyzer tutorial</w:t>
      </w:r>
      <w:bookmarkEnd w:id="0"/>
    </w:p>
    <w:p w:rsidR="000C73A8" w:rsidRPr="00C524B6" w:rsidRDefault="000C73A8" w:rsidP="000F3F27">
      <w:pPr>
        <w:jc w:val="both"/>
      </w:pPr>
    </w:p>
    <w:p w:rsidR="000C73A8" w:rsidRPr="00C524B6" w:rsidRDefault="000C73A8" w:rsidP="000F3F27">
      <w:pPr>
        <w:jc w:val="both"/>
      </w:pPr>
      <w:r w:rsidRPr="00C524B6">
        <w:t>This tutorial illustrates HCS analyzer functionalities, showing how the user can handle the analysis of an entire High Content Screening exported database.</w:t>
      </w:r>
    </w:p>
    <w:p w:rsidR="000C73A8" w:rsidRPr="00C524B6" w:rsidRDefault="006D0B2A" w:rsidP="000F3F27">
      <w:pPr>
        <w:jc w:val="both"/>
      </w:pPr>
      <w:r w:rsidRPr="00C524B6">
        <w:t xml:space="preserve">For this tutorial, we used an artificially generated </w:t>
      </w:r>
      <w:proofErr w:type="spellStart"/>
      <w:r w:rsidRPr="00C524B6">
        <w:t>siRNA</w:t>
      </w:r>
      <w:proofErr w:type="spellEnd"/>
      <w:r w:rsidRPr="00C524B6">
        <w:t xml:space="preserve"> screening database composed of 2547</w:t>
      </w:r>
      <w:r w:rsidR="00416FB1" w:rsidRPr="00C524B6">
        <w:t>3</w:t>
      </w:r>
      <w:r w:rsidRPr="00C524B6">
        <w:t xml:space="preserve"> </w:t>
      </w:r>
      <w:r w:rsidR="00416FB1" w:rsidRPr="00C524B6">
        <w:t>wells distributed</w:t>
      </w:r>
      <w:r w:rsidRPr="00C524B6">
        <w:t xml:space="preserve"> over </w:t>
      </w:r>
      <w:r w:rsidR="00416FB1" w:rsidRPr="00C524B6">
        <w:t>68</w:t>
      </w:r>
      <w:r w:rsidRPr="00C524B6">
        <w:t xml:space="preserve"> plates. </w:t>
      </w:r>
      <w:r w:rsidR="00416FB1" w:rsidRPr="00C524B6">
        <w:t>The plate format is a regular 384 wells plate, with 24 columns and 16 rows.</w:t>
      </w:r>
    </w:p>
    <w:p w:rsidR="002956AF" w:rsidRDefault="002956AF" w:rsidP="002956AF">
      <w:pPr>
        <w:pStyle w:val="Heading1"/>
      </w:pPr>
      <w:r>
        <w:t>Content</w:t>
      </w:r>
    </w:p>
    <w:p w:rsidR="002956AF" w:rsidRPr="002956AF" w:rsidRDefault="002956AF" w:rsidP="002956AF">
      <w:pPr>
        <w:rPr>
          <w:rStyle w:val="Strong"/>
          <w:sz w:val="28"/>
        </w:rPr>
      </w:pPr>
    </w:p>
    <w:p w:rsidR="002956AF" w:rsidRPr="002956AF" w:rsidRDefault="002956AF" w:rsidP="002956AF">
      <w:pPr>
        <w:pStyle w:val="Heading2"/>
        <w:numPr>
          <w:ilvl w:val="0"/>
          <w:numId w:val="4"/>
        </w:numPr>
        <w:rPr>
          <w:rStyle w:val="Strong"/>
          <w:sz w:val="28"/>
        </w:rPr>
      </w:pPr>
      <w:r w:rsidRPr="002956AF">
        <w:rPr>
          <w:rStyle w:val="Strong"/>
          <w:sz w:val="28"/>
        </w:rPr>
        <w:fldChar w:fldCharType="begin"/>
      </w:r>
      <w:r w:rsidRPr="002956AF">
        <w:rPr>
          <w:rStyle w:val="Strong"/>
          <w:sz w:val="28"/>
        </w:rPr>
        <w:instrText xml:space="preserve"> REF _Ref318273566 \h </w:instrText>
      </w:r>
      <w:r w:rsidRPr="002956AF">
        <w:rPr>
          <w:rStyle w:val="Strong"/>
          <w:sz w:val="28"/>
        </w:rPr>
      </w:r>
      <w:r w:rsidRPr="002956AF">
        <w:rPr>
          <w:rStyle w:val="Strong"/>
          <w:sz w:val="28"/>
        </w:rPr>
        <w:instrText xml:space="preserve"> \* MERGEFORMAT </w:instrText>
      </w:r>
      <w:r w:rsidRPr="002956AF">
        <w:rPr>
          <w:rStyle w:val="Strong"/>
          <w:sz w:val="28"/>
        </w:rPr>
        <w:fldChar w:fldCharType="separate"/>
      </w:r>
      <w:r w:rsidRPr="002956AF">
        <w:rPr>
          <w:rStyle w:val="Strong"/>
          <w:sz w:val="28"/>
        </w:rPr>
        <w:t>Import Screening</w:t>
      </w:r>
      <w:r w:rsidRPr="002956AF">
        <w:rPr>
          <w:rStyle w:val="Strong"/>
          <w:sz w:val="28"/>
        </w:rPr>
        <w:fldChar w:fldCharType="end"/>
      </w:r>
    </w:p>
    <w:p w:rsidR="002956AF" w:rsidRPr="002956AF" w:rsidRDefault="002956AF" w:rsidP="002956AF">
      <w:pPr>
        <w:pStyle w:val="Heading2"/>
        <w:numPr>
          <w:ilvl w:val="0"/>
          <w:numId w:val="4"/>
        </w:numPr>
        <w:rPr>
          <w:rStyle w:val="Strong"/>
          <w:sz w:val="28"/>
        </w:rPr>
      </w:pPr>
      <w:r w:rsidRPr="002956AF">
        <w:rPr>
          <w:rStyle w:val="Strong"/>
          <w:sz w:val="28"/>
        </w:rPr>
        <w:fldChar w:fldCharType="begin"/>
      </w:r>
      <w:r w:rsidRPr="002956AF">
        <w:rPr>
          <w:rStyle w:val="Strong"/>
          <w:sz w:val="28"/>
        </w:rPr>
        <w:instrText xml:space="preserve"> REF _Ref318273569 \h </w:instrText>
      </w:r>
      <w:r w:rsidRPr="002956AF">
        <w:rPr>
          <w:rStyle w:val="Strong"/>
          <w:sz w:val="28"/>
        </w:rPr>
      </w:r>
      <w:r w:rsidRPr="002956AF">
        <w:rPr>
          <w:rStyle w:val="Strong"/>
          <w:sz w:val="28"/>
        </w:rPr>
        <w:instrText xml:space="preserve"> \* MERGEFORMAT </w:instrText>
      </w:r>
      <w:r w:rsidRPr="002956AF">
        <w:rPr>
          <w:rStyle w:val="Strong"/>
          <w:sz w:val="28"/>
        </w:rPr>
        <w:fldChar w:fldCharType="separate"/>
      </w:r>
      <w:r w:rsidRPr="002956AF">
        <w:rPr>
          <w:rStyle w:val="Strong"/>
          <w:sz w:val="28"/>
        </w:rPr>
        <w:t xml:space="preserve">Define Controls </w:t>
      </w:r>
      <w:r w:rsidRPr="002956AF">
        <w:rPr>
          <w:rStyle w:val="Strong"/>
          <w:sz w:val="28"/>
        </w:rPr>
        <w:fldChar w:fldCharType="end"/>
      </w:r>
    </w:p>
    <w:p w:rsidR="002956AF" w:rsidRPr="002956AF" w:rsidRDefault="002956AF" w:rsidP="002956AF">
      <w:pPr>
        <w:pStyle w:val="Heading2"/>
        <w:numPr>
          <w:ilvl w:val="0"/>
          <w:numId w:val="4"/>
        </w:numPr>
        <w:rPr>
          <w:rStyle w:val="Strong"/>
          <w:sz w:val="28"/>
        </w:rPr>
      </w:pPr>
      <w:r w:rsidRPr="002956AF">
        <w:rPr>
          <w:rStyle w:val="Strong"/>
          <w:sz w:val="28"/>
        </w:rPr>
        <w:fldChar w:fldCharType="begin"/>
      </w:r>
      <w:r w:rsidRPr="002956AF">
        <w:rPr>
          <w:rStyle w:val="Strong"/>
          <w:sz w:val="28"/>
        </w:rPr>
        <w:instrText xml:space="preserve"> REF _Ref318273570 \h </w:instrText>
      </w:r>
      <w:r w:rsidRPr="002956AF">
        <w:rPr>
          <w:rStyle w:val="Strong"/>
          <w:sz w:val="28"/>
        </w:rPr>
      </w:r>
      <w:r w:rsidRPr="002956AF">
        <w:rPr>
          <w:rStyle w:val="Strong"/>
          <w:sz w:val="28"/>
        </w:rPr>
        <w:instrText xml:space="preserve"> \* MERGEFORMAT </w:instrText>
      </w:r>
      <w:r w:rsidRPr="002956AF">
        <w:rPr>
          <w:rStyle w:val="Strong"/>
          <w:sz w:val="28"/>
        </w:rPr>
        <w:fldChar w:fldCharType="separate"/>
      </w:r>
      <w:r w:rsidRPr="002956AF">
        <w:rPr>
          <w:rStyle w:val="Strong"/>
          <w:sz w:val="28"/>
        </w:rPr>
        <w:t>Quality control</w:t>
      </w:r>
      <w:r w:rsidRPr="002956AF">
        <w:rPr>
          <w:rStyle w:val="Strong"/>
          <w:sz w:val="28"/>
        </w:rPr>
        <w:fldChar w:fldCharType="end"/>
      </w:r>
    </w:p>
    <w:p w:rsidR="002956AF" w:rsidRPr="002956AF" w:rsidRDefault="002956AF" w:rsidP="002956AF">
      <w:pPr>
        <w:pStyle w:val="Heading2"/>
        <w:numPr>
          <w:ilvl w:val="0"/>
          <w:numId w:val="4"/>
        </w:numPr>
        <w:rPr>
          <w:rStyle w:val="Strong"/>
          <w:sz w:val="28"/>
        </w:rPr>
      </w:pPr>
      <w:r w:rsidRPr="002956AF">
        <w:rPr>
          <w:rStyle w:val="Strong"/>
          <w:sz w:val="28"/>
        </w:rPr>
        <w:fldChar w:fldCharType="begin"/>
      </w:r>
      <w:r w:rsidRPr="002956AF">
        <w:rPr>
          <w:rStyle w:val="Strong"/>
          <w:sz w:val="28"/>
        </w:rPr>
        <w:instrText xml:space="preserve"> REF _Ref318273571 \h </w:instrText>
      </w:r>
      <w:r w:rsidRPr="002956AF">
        <w:rPr>
          <w:rStyle w:val="Strong"/>
          <w:sz w:val="28"/>
        </w:rPr>
      </w:r>
      <w:r w:rsidRPr="002956AF">
        <w:rPr>
          <w:rStyle w:val="Strong"/>
          <w:sz w:val="28"/>
        </w:rPr>
        <w:instrText xml:space="preserve"> \* MERGEFORMAT </w:instrText>
      </w:r>
      <w:r w:rsidRPr="002956AF">
        <w:rPr>
          <w:rStyle w:val="Strong"/>
          <w:sz w:val="28"/>
        </w:rPr>
        <w:fldChar w:fldCharType="separate"/>
      </w:r>
      <w:r w:rsidRPr="002956AF">
        <w:rPr>
          <w:rStyle w:val="Strong"/>
          <w:sz w:val="28"/>
        </w:rPr>
        <w:t>Descriptor Selection</w:t>
      </w:r>
      <w:r w:rsidRPr="002956AF">
        <w:rPr>
          <w:rStyle w:val="Strong"/>
          <w:sz w:val="28"/>
        </w:rPr>
        <w:fldChar w:fldCharType="end"/>
      </w:r>
    </w:p>
    <w:p w:rsidR="002956AF" w:rsidRPr="002956AF" w:rsidRDefault="002956AF" w:rsidP="002956AF">
      <w:pPr>
        <w:pStyle w:val="Heading2"/>
        <w:numPr>
          <w:ilvl w:val="0"/>
          <w:numId w:val="4"/>
        </w:numPr>
        <w:rPr>
          <w:rStyle w:val="Strong"/>
          <w:sz w:val="28"/>
        </w:rPr>
      </w:pPr>
      <w:r w:rsidRPr="002956AF">
        <w:rPr>
          <w:rStyle w:val="Strong"/>
          <w:sz w:val="28"/>
        </w:rPr>
        <w:fldChar w:fldCharType="begin"/>
      </w:r>
      <w:r w:rsidRPr="002956AF">
        <w:rPr>
          <w:rStyle w:val="Strong"/>
          <w:sz w:val="28"/>
        </w:rPr>
        <w:instrText xml:space="preserve"> REF _Ref318273573 \h </w:instrText>
      </w:r>
      <w:r w:rsidRPr="002956AF">
        <w:rPr>
          <w:rStyle w:val="Strong"/>
          <w:sz w:val="28"/>
        </w:rPr>
      </w:r>
      <w:r w:rsidRPr="002956AF">
        <w:rPr>
          <w:rStyle w:val="Strong"/>
          <w:sz w:val="28"/>
        </w:rPr>
        <w:instrText xml:space="preserve"> \* MERGEFORMAT </w:instrText>
      </w:r>
      <w:r w:rsidRPr="002956AF">
        <w:rPr>
          <w:rStyle w:val="Strong"/>
          <w:sz w:val="28"/>
        </w:rPr>
        <w:fldChar w:fldCharType="separate"/>
      </w:r>
      <w:r w:rsidRPr="002956AF">
        <w:rPr>
          <w:rStyle w:val="Strong"/>
          <w:sz w:val="28"/>
        </w:rPr>
        <w:t>Phenotypic clustering</w:t>
      </w:r>
      <w:r w:rsidRPr="002956AF">
        <w:rPr>
          <w:rStyle w:val="Strong"/>
          <w:sz w:val="28"/>
        </w:rPr>
        <w:fldChar w:fldCharType="end"/>
      </w:r>
    </w:p>
    <w:p w:rsidR="002956AF" w:rsidRPr="002956AF" w:rsidRDefault="002956AF" w:rsidP="002956AF">
      <w:pPr>
        <w:pStyle w:val="Heading2"/>
        <w:numPr>
          <w:ilvl w:val="0"/>
          <w:numId w:val="4"/>
        </w:numPr>
        <w:rPr>
          <w:rStyle w:val="Strong"/>
          <w:sz w:val="28"/>
        </w:rPr>
      </w:pPr>
      <w:r w:rsidRPr="002956AF">
        <w:rPr>
          <w:rStyle w:val="Strong"/>
          <w:sz w:val="28"/>
        </w:rPr>
        <w:fldChar w:fldCharType="begin"/>
      </w:r>
      <w:r w:rsidRPr="002956AF">
        <w:rPr>
          <w:rStyle w:val="Strong"/>
          <w:sz w:val="28"/>
        </w:rPr>
        <w:instrText xml:space="preserve"> REF _Ref318273574 \h </w:instrText>
      </w:r>
      <w:r w:rsidRPr="002956AF">
        <w:rPr>
          <w:rStyle w:val="Strong"/>
          <w:sz w:val="28"/>
        </w:rPr>
      </w:r>
      <w:r w:rsidRPr="002956AF">
        <w:rPr>
          <w:rStyle w:val="Strong"/>
          <w:sz w:val="28"/>
        </w:rPr>
        <w:instrText xml:space="preserve"> \* MERGEFORMAT </w:instrText>
      </w:r>
      <w:r w:rsidRPr="002956AF">
        <w:rPr>
          <w:rStyle w:val="Strong"/>
          <w:sz w:val="28"/>
        </w:rPr>
        <w:fldChar w:fldCharType="separate"/>
      </w:r>
      <w:r w:rsidRPr="002956AF">
        <w:rPr>
          <w:rStyle w:val="Strong"/>
          <w:sz w:val="28"/>
        </w:rPr>
        <w:t>Phenotypic classification</w:t>
      </w:r>
      <w:r w:rsidRPr="002956AF">
        <w:rPr>
          <w:rStyle w:val="Strong"/>
          <w:sz w:val="28"/>
        </w:rPr>
        <w:fldChar w:fldCharType="end"/>
      </w:r>
    </w:p>
    <w:p w:rsidR="002956AF" w:rsidRPr="002956AF" w:rsidRDefault="002956AF" w:rsidP="002956AF">
      <w:pPr>
        <w:pStyle w:val="Heading2"/>
        <w:numPr>
          <w:ilvl w:val="0"/>
          <w:numId w:val="4"/>
        </w:numPr>
        <w:rPr>
          <w:rStyle w:val="Strong"/>
          <w:sz w:val="28"/>
        </w:rPr>
      </w:pPr>
      <w:r w:rsidRPr="002956AF">
        <w:rPr>
          <w:rStyle w:val="Strong"/>
          <w:sz w:val="28"/>
        </w:rPr>
        <w:fldChar w:fldCharType="begin"/>
      </w:r>
      <w:r w:rsidRPr="002956AF">
        <w:rPr>
          <w:rStyle w:val="Strong"/>
          <w:sz w:val="28"/>
        </w:rPr>
        <w:instrText xml:space="preserve"> REF _Ref318273576 \h </w:instrText>
      </w:r>
      <w:r w:rsidRPr="002956AF">
        <w:rPr>
          <w:rStyle w:val="Strong"/>
          <w:sz w:val="28"/>
        </w:rPr>
      </w:r>
      <w:r w:rsidRPr="002956AF">
        <w:rPr>
          <w:rStyle w:val="Strong"/>
          <w:sz w:val="28"/>
        </w:rPr>
        <w:instrText xml:space="preserve"> \* MERGEFORMAT </w:instrText>
      </w:r>
      <w:r w:rsidRPr="002956AF">
        <w:rPr>
          <w:rStyle w:val="Strong"/>
          <w:sz w:val="28"/>
        </w:rPr>
        <w:fldChar w:fldCharType="separate"/>
      </w:r>
      <w:proofErr w:type="spellStart"/>
      <w:proofErr w:type="gramStart"/>
      <w:r w:rsidRPr="002956AF">
        <w:rPr>
          <w:rStyle w:val="Strong"/>
          <w:sz w:val="28"/>
        </w:rPr>
        <w:t>siRNA</w:t>
      </w:r>
      <w:proofErr w:type="spellEnd"/>
      <w:proofErr w:type="gramEnd"/>
      <w:r w:rsidRPr="002956AF">
        <w:rPr>
          <w:rStyle w:val="Strong"/>
          <w:sz w:val="28"/>
        </w:rPr>
        <w:t xml:space="preserve"> screening</w:t>
      </w:r>
      <w:r w:rsidRPr="002956AF">
        <w:rPr>
          <w:rStyle w:val="Strong"/>
          <w:sz w:val="28"/>
        </w:rPr>
        <w:fldChar w:fldCharType="end"/>
      </w:r>
    </w:p>
    <w:p w:rsidR="002956AF" w:rsidRPr="002956AF" w:rsidRDefault="002956AF" w:rsidP="002956AF">
      <w:pPr>
        <w:pStyle w:val="Heading2"/>
        <w:numPr>
          <w:ilvl w:val="0"/>
          <w:numId w:val="4"/>
        </w:numPr>
        <w:rPr>
          <w:rStyle w:val="Strong"/>
          <w:sz w:val="28"/>
        </w:rPr>
      </w:pPr>
      <w:r w:rsidRPr="002956AF">
        <w:rPr>
          <w:rStyle w:val="Strong"/>
          <w:sz w:val="28"/>
        </w:rPr>
        <w:fldChar w:fldCharType="begin"/>
      </w:r>
      <w:r w:rsidRPr="002956AF">
        <w:rPr>
          <w:rStyle w:val="Strong"/>
          <w:sz w:val="28"/>
        </w:rPr>
        <w:instrText xml:space="preserve"> REF _Ref318273443 \h </w:instrText>
      </w:r>
      <w:r w:rsidRPr="002956AF">
        <w:rPr>
          <w:rStyle w:val="Strong"/>
          <w:sz w:val="28"/>
        </w:rPr>
      </w:r>
      <w:r w:rsidRPr="002956AF">
        <w:rPr>
          <w:rStyle w:val="Strong"/>
          <w:sz w:val="28"/>
        </w:rPr>
        <w:instrText xml:space="preserve"> \* MERGEFORMAT </w:instrText>
      </w:r>
      <w:r w:rsidRPr="002956AF">
        <w:rPr>
          <w:rStyle w:val="Strong"/>
          <w:sz w:val="28"/>
        </w:rPr>
        <w:fldChar w:fldCharType="separate"/>
      </w:r>
      <w:r>
        <w:rPr>
          <w:rStyle w:val="Strong"/>
          <w:sz w:val="28"/>
        </w:rPr>
        <w:t>Core D</w:t>
      </w:r>
      <w:r w:rsidRPr="002956AF">
        <w:rPr>
          <w:rStyle w:val="Strong"/>
          <w:sz w:val="28"/>
        </w:rPr>
        <w:t>evelopment</w:t>
      </w:r>
      <w:r w:rsidRPr="002956AF">
        <w:rPr>
          <w:rStyle w:val="Strong"/>
          <w:sz w:val="28"/>
        </w:rPr>
        <w:fldChar w:fldCharType="end"/>
      </w:r>
    </w:p>
    <w:p w:rsidR="002956AF" w:rsidRPr="002956AF" w:rsidRDefault="002956AF" w:rsidP="002956AF">
      <w:pPr>
        <w:pStyle w:val="Heading2"/>
        <w:numPr>
          <w:ilvl w:val="0"/>
          <w:numId w:val="4"/>
        </w:numPr>
        <w:rPr>
          <w:rStyle w:val="Strong"/>
          <w:sz w:val="28"/>
        </w:rPr>
      </w:pPr>
      <w:r w:rsidRPr="002956AF">
        <w:rPr>
          <w:rStyle w:val="Strong"/>
          <w:sz w:val="28"/>
        </w:rPr>
        <w:fldChar w:fldCharType="begin"/>
      </w:r>
      <w:r w:rsidRPr="002956AF">
        <w:rPr>
          <w:rStyle w:val="Strong"/>
          <w:sz w:val="28"/>
        </w:rPr>
        <w:instrText xml:space="preserve"> REF _Ref318273578 \h </w:instrText>
      </w:r>
      <w:r w:rsidRPr="002956AF">
        <w:rPr>
          <w:rStyle w:val="Strong"/>
          <w:sz w:val="28"/>
        </w:rPr>
      </w:r>
      <w:r w:rsidRPr="002956AF">
        <w:rPr>
          <w:rStyle w:val="Strong"/>
          <w:sz w:val="28"/>
        </w:rPr>
        <w:instrText xml:space="preserve"> \* MERGEFORMAT </w:instrText>
      </w:r>
      <w:r w:rsidRPr="002956AF">
        <w:rPr>
          <w:rStyle w:val="Strong"/>
          <w:sz w:val="28"/>
        </w:rPr>
        <w:fldChar w:fldCharType="separate"/>
      </w:r>
      <w:r w:rsidRPr="002956AF">
        <w:rPr>
          <w:rStyle w:val="Strong"/>
          <w:sz w:val="28"/>
        </w:rPr>
        <w:t>Plugin Development</w:t>
      </w:r>
      <w:r w:rsidRPr="002956AF">
        <w:rPr>
          <w:rStyle w:val="Strong"/>
          <w:sz w:val="28"/>
        </w:rPr>
        <w:fldChar w:fldCharType="end"/>
      </w:r>
    </w:p>
    <w:p w:rsidR="002956AF" w:rsidRPr="00C524B6" w:rsidRDefault="002956AF" w:rsidP="000F3F27">
      <w:pPr>
        <w:jc w:val="both"/>
      </w:pPr>
    </w:p>
    <w:p w:rsidR="00416FB1" w:rsidRPr="00C524B6" w:rsidRDefault="00416FB1" w:rsidP="000F3F27">
      <w:pPr>
        <w:pStyle w:val="Heading1"/>
        <w:jc w:val="both"/>
      </w:pPr>
      <w:bookmarkStart w:id="1" w:name="_Ref318273566"/>
      <w:r w:rsidRPr="00C524B6">
        <w:lastRenderedPageBreak/>
        <w:t>Import Screening</w:t>
      </w:r>
      <w:bookmarkEnd w:id="1"/>
    </w:p>
    <w:p w:rsidR="00416FB1" w:rsidRPr="00C524B6" w:rsidRDefault="00416FB1" w:rsidP="000F3F27">
      <w:pPr>
        <w:jc w:val="both"/>
      </w:pPr>
    </w:p>
    <w:p w:rsidR="00416FB1" w:rsidRPr="00C524B6" w:rsidRDefault="000F3F27" w:rsidP="000F3F27">
      <w:pPr>
        <w:jc w:val="both"/>
      </w:pPr>
      <w:r w:rsidRPr="00C524B6">
        <w:t xml:space="preserve">Even if HCS analyzer is able to import MTR files, it </w:t>
      </w:r>
      <w:proofErr w:type="gramStart"/>
      <w:r w:rsidRPr="00C524B6">
        <w:t>has been principally designed</w:t>
      </w:r>
      <w:proofErr w:type="gramEnd"/>
      <w:r w:rsidRPr="00C524B6">
        <w:t xml:space="preserve"> to load CSV file. In such </w:t>
      </w:r>
      <w:proofErr w:type="gramStart"/>
      <w:r w:rsidRPr="00C524B6">
        <w:t>file</w:t>
      </w:r>
      <w:proofErr w:type="gramEnd"/>
      <w:r w:rsidRPr="00C524B6">
        <w:t xml:space="preserve"> 2 columns are mandatory: one column containing the plate name and another one with the well absolute position of the well. Each row represents a well where any descriptors </w:t>
      </w:r>
      <w:proofErr w:type="gramStart"/>
      <w:r w:rsidRPr="00C524B6">
        <w:t>can be added</w:t>
      </w:r>
      <w:proofErr w:type="gramEnd"/>
      <w:r w:rsidRPr="00C524B6">
        <w:t xml:space="preserve"> in a </w:t>
      </w:r>
      <w:r w:rsidRPr="00C524B6">
        <w:rPr>
          <w:b/>
        </w:rPr>
        <w:t>double</w:t>
      </w:r>
      <w:r w:rsidRPr="00C524B6">
        <w:t xml:space="preserve"> format. The user has the possibility to add 3 others specific data:</w:t>
      </w:r>
    </w:p>
    <w:p w:rsidR="000F3F27" w:rsidRPr="00C524B6" w:rsidRDefault="000F3F27" w:rsidP="000F3F27">
      <w:pPr>
        <w:jc w:val="both"/>
      </w:pPr>
      <w:r w:rsidRPr="00C524B6">
        <w:tab/>
        <w:t xml:space="preserve">- A name (compounds or </w:t>
      </w:r>
      <w:proofErr w:type="spellStart"/>
      <w:r w:rsidRPr="00C524B6">
        <w:t>siRNA</w:t>
      </w:r>
      <w:proofErr w:type="spellEnd"/>
      <w:r w:rsidRPr="00C524B6">
        <w:t xml:space="preserve"> name by example) as a </w:t>
      </w:r>
      <w:r w:rsidRPr="00C524B6">
        <w:rPr>
          <w:b/>
        </w:rPr>
        <w:t>string</w:t>
      </w:r>
    </w:p>
    <w:p w:rsidR="000F3F27" w:rsidRPr="00C524B6" w:rsidRDefault="000F3F27" w:rsidP="000F3F27">
      <w:pPr>
        <w:jc w:val="both"/>
      </w:pPr>
      <w:r w:rsidRPr="00C524B6">
        <w:tab/>
      </w:r>
      <w:proofErr w:type="gramStart"/>
      <w:r w:rsidRPr="00C524B6">
        <w:t>- An information</w:t>
      </w:r>
      <w:proofErr w:type="gramEnd"/>
      <w:r w:rsidRPr="00C524B6">
        <w:t xml:space="preserve"> as a </w:t>
      </w:r>
      <w:r w:rsidRPr="00C524B6">
        <w:rPr>
          <w:b/>
        </w:rPr>
        <w:t>string</w:t>
      </w:r>
    </w:p>
    <w:p w:rsidR="000F3F27" w:rsidRPr="00C524B6" w:rsidRDefault="000F3F27" w:rsidP="000F3F27">
      <w:pPr>
        <w:jc w:val="both"/>
      </w:pPr>
      <w:r w:rsidRPr="00C524B6">
        <w:tab/>
      </w:r>
      <w:proofErr w:type="gramStart"/>
      <w:r w:rsidRPr="00C524B6">
        <w:t xml:space="preserve">- A Locus ID as an </w:t>
      </w:r>
      <w:r w:rsidRPr="00C524B6">
        <w:rPr>
          <w:b/>
        </w:rPr>
        <w:t>integer</w:t>
      </w:r>
      <w:r w:rsidRPr="00C524B6">
        <w:t xml:space="preserve"> that will allow the software to make the link to KEGG database.</w:t>
      </w:r>
      <w:proofErr w:type="gramEnd"/>
    </w:p>
    <w:p w:rsidR="000F3F27" w:rsidRPr="00C524B6" w:rsidRDefault="000F3F27" w:rsidP="000F3F27">
      <w:pPr>
        <w:jc w:val="both"/>
      </w:pPr>
      <w:r w:rsidRPr="00C524B6">
        <w:t xml:space="preserve">Here is a typical example of such file generated by MS Excel and save in CSV format. </w:t>
      </w:r>
    </w:p>
    <w:p w:rsidR="000F3F27" w:rsidRPr="00C524B6" w:rsidRDefault="000F3F27" w:rsidP="000F3F27">
      <w:pPr>
        <w:jc w:val="both"/>
      </w:pPr>
      <w:r w:rsidRPr="00C524B6">
        <w:rPr>
          <w:u w:val="single"/>
        </w:rPr>
        <w:t>Note:</w:t>
      </w:r>
      <w:r w:rsidRPr="00C524B6">
        <w:t xml:space="preserve"> The </w:t>
      </w:r>
      <w:r w:rsidR="006412A1" w:rsidRPr="00C524B6">
        <w:t>names as well as the position of the column do</w:t>
      </w:r>
      <w:r w:rsidRPr="00C524B6">
        <w:t xml:space="preserve"> not have to follow any </w:t>
      </w:r>
      <w:proofErr w:type="gramStart"/>
      <w:r w:rsidRPr="00C524B6">
        <w:t>rule</w:t>
      </w:r>
      <w:proofErr w:type="gramEnd"/>
      <w:r w:rsidRPr="00C524B6">
        <w:t xml:space="preserve"> as the software loader is flexible enough to deal with </w:t>
      </w:r>
      <w:r w:rsidR="006412A1" w:rsidRPr="00C524B6">
        <w:t>this kind of variability.</w:t>
      </w:r>
    </w:p>
    <w:p w:rsidR="006412A1" w:rsidRPr="00C524B6" w:rsidRDefault="006412A1" w:rsidP="00416FB1"/>
    <w:p w:rsidR="006412A1" w:rsidRPr="00C524B6" w:rsidRDefault="006412A1" w:rsidP="00416FB1"/>
    <w:p w:rsidR="000F3F27" w:rsidRPr="00C524B6" w:rsidRDefault="000F3F27" w:rsidP="00416FB1">
      <w:r w:rsidRPr="00C524B6">
        <w:rPr>
          <w:noProof/>
        </w:rPr>
        <w:drawing>
          <wp:inline distT="0" distB="0" distL="0" distR="0" wp14:anchorId="7A7FA78E" wp14:editId="0E4BDE56">
            <wp:extent cx="5943600" cy="14909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490994"/>
                    </a:xfrm>
                    <a:prstGeom prst="rect">
                      <a:avLst/>
                    </a:prstGeom>
                    <a:noFill/>
                    <a:ln>
                      <a:noFill/>
                    </a:ln>
                  </pic:spPr>
                </pic:pic>
              </a:graphicData>
            </a:graphic>
          </wp:inline>
        </w:drawing>
      </w:r>
    </w:p>
    <w:p w:rsidR="006412A1" w:rsidRPr="00C524B6" w:rsidRDefault="006412A1" w:rsidP="00014F61">
      <w:pPr>
        <w:pStyle w:val="Quote"/>
        <w:jc w:val="both"/>
      </w:pPr>
      <w:r w:rsidRPr="00C524B6">
        <w:rPr>
          <w:u w:val="single"/>
        </w:rPr>
        <w:t>Note:</w:t>
      </w:r>
      <w:r w:rsidRPr="00C524B6">
        <w:t xml:space="preserve"> HCS analyzer can deal with two different well positioning modes that </w:t>
      </w:r>
      <w:proofErr w:type="gramStart"/>
      <w:r w:rsidRPr="00C524B6">
        <w:t>can be selected</w:t>
      </w:r>
      <w:proofErr w:type="gramEnd"/>
      <w:r w:rsidRPr="00C524B6">
        <w:t xml:space="preserve"> in the options window.</w:t>
      </w:r>
    </w:p>
    <w:p w:rsidR="006412A1" w:rsidRPr="00C524B6" w:rsidRDefault="006412A1" w:rsidP="00014F61">
      <w:pPr>
        <w:pStyle w:val="ListParagraph"/>
        <w:numPr>
          <w:ilvl w:val="0"/>
          <w:numId w:val="1"/>
        </w:numPr>
        <w:jc w:val="both"/>
      </w:pPr>
      <w:r w:rsidRPr="00C524B6">
        <w:rPr>
          <w:noProof/>
        </w:rPr>
        <w:drawing>
          <wp:anchor distT="0" distB="0" distL="114300" distR="114300" simplePos="0" relativeHeight="251660288" behindDoc="0" locked="0" layoutInCell="1" allowOverlap="1" wp14:anchorId="0F9D4484" wp14:editId="1F5A2311">
            <wp:simplePos x="0" y="0"/>
            <wp:positionH relativeFrom="column">
              <wp:align>left</wp:align>
            </wp:positionH>
            <wp:positionV relativeFrom="paragraph">
              <wp:align>top</wp:align>
            </wp:positionV>
            <wp:extent cx="2164715" cy="2792730"/>
            <wp:effectExtent l="0" t="0" r="6985"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164715" cy="2792730"/>
                    </a:xfrm>
                    <a:prstGeom prst="rect">
                      <a:avLst/>
                    </a:prstGeom>
                  </pic:spPr>
                </pic:pic>
              </a:graphicData>
            </a:graphic>
          </wp:anchor>
        </w:drawing>
      </w:r>
      <w:r w:rsidRPr="00C524B6">
        <w:t xml:space="preserve">Single Mode: </w:t>
      </w:r>
      <w:proofErr w:type="gramStart"/>
      <w:r w:rsidRPr="00C524B6">
        <w:t>The row position is given by an alphabetical character</w:t>
      </w:r>
      <w:proofErr w:type="gramEnd"/>
      <w:r w:rsidRPr="00C524B6">
        <w:t xml:space="preserve">. Row and column positions </w:t>
      </w:r>
      <w:proofErr w:type="gramStart"/>
      <w:r w:rsidRPr="00C524B6">
        <w:t>are merged</w:t>
      </w:r>
      <w:proofErr w:type="gramEnd"/>
      <w:r w:rsidRPr="00C524B6">
        <w:t xml:space="preserve"> together in a single column.</w:t>
      </w:r>
    </w:p>
    <w:p w:rsidR="006412A1" w:rsidRPr="00C524B6" w:rsidRDefault="006412A1" w:rsidP="00014F61">
      <w:pPr>
        <w:pStyle w:val="ListParagraph"/>
        <w:numPr>
          <w:ilvl w:val="0"/>
          <w:numId w:val="1"/>
        </w:numPr>
        <w:jc w:val="both"/>
      </w:pPr>
      <w:r w:rsidRPr="00C524B6">
        <w:t xml:space="preserve"> Double Mode: One column has to </w:t>
      </w:r>
      <w:proofErr w:type="gramStart"/>
      <w:r w:rsidRPr="00C524B6">
        <w:t>be created</w:t>
      </w:r>
      <w:proofErr w:type="gramEnd"/>
      <w:r w:rsidRPr="00C524B6">
        <w:t xml:space="preserve"> for the row position and one for the column. </w:t>
      </w:r>
      <w:r w:rsidRPr="00C524B6">
        <w:br/>
      </w:r>
      <w:r w:rsidRPr="00C524B6">
        <w:br/>
      </w:r>
    </w:p>
    <w:p w:rsidR="006412A1" w:rsidRPr="00C524B6" w:rsidRDefault="006412A1" w:rsidP="00014F61">
      <w:pPr>
        <w:pStyle w:val="ListParagraph"/>
        <w:jc w:val="both"/>
      </w:pPr>
      <w:r w:rsidRPr="00C524B6">
        <w:t>Regarding the selected mode, the loading window options will be adapted.</w:t>
      </w:r>
    </w:p>
    <w:p w:rsidR="006412A1" w:rsidRPr="00C524B6" w:rsidRDefault="006412A1" w:rsidP="006412A1">
      <w:r w:rsidRPr="00C524B6">
        <w:br w:type="textWrapping" w:clear="all"/>
      </w:r>
    </w:p>
    <w:p w:rsidR="006412A1" w:rsidRPr="00C524B6" w:rsidRDefault="006412A1">
      <w:r w:rsidRPr="00C524B6">
        <w:t xml:space="preserve">First, </w:t>
      </w:r>
      <w:r w:rsidR="00B94CD7" w:rsidRPr="00C524B6">
        <w:t xml:space="preserve">click on “Import Screen” from the “File” Menu, and locate the file to be loaded.  </w:t>
      </w:r>
    </w:p>
    <w:p w:rsidR="002956AF" w:rsidRDefault="00B94CD7" w:rsidP="002956AF">
      <w:r w:rsidRPr="00C524B6">
        <w:rPr>
          <w:noProof/>
        </w:rPr>
        <w:drawing>
          <wp:inline distT="0" distB="0" distL="0" distR="0" wp14:anchorId="600015F8" wp14:editId="7E57C047">
            <wp:extent cx="5934710" cy="232918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934710" cy="2329180"/>
                    </a:xfrm>
                    <a:prstGeom prst="rect">
                      <a:avLst/>
                    </a:prstGeom>
                    <a:noFill/>
                    <a:ln>
                      <a:noFill/>
                    </a:ln>
                  </pic:spPr>
                </pic:pic>
              </a:graphicData>
            </a:graphic>
          </wp:inline>
        </w:drawing>
      </w:r>
    </w:p>
    <w:p w:rsidR="00B94CD7" w:rsidRPr="00C524B6" w:rsidRDefault="00B94CD7" w:rsidP="002956AF">
      <w:r w:rsidRPr="00C524B6">
        <w:rPr>
          <w:noProof/>
        </w:rPr>
        <w:drawing>
          <wp:anchor distT="0" distB="0" distL="114300" distR="114300" simplePos="0" relativeHeight="251666432" behindDoc="0" locked="0" layoutInCell="1" allowOverlap="1" wp14:anchorId="0778674C" wp14:editId="311F79B2">
            <wp:simplePos x="0" y="0"/>
            <wp:positionH relativeFrom="column">
              <wp:posOffset>163830</wp:posOffset>
            </wp:positionH>
            <wp:positionV relativeFrom="paragraph">
              <wp:posOffset>0</wp:posOffset>
            </wp:positionV>
            <wp:extent cx="5504180" cy="4306570"/>
            <wp:effectExtent l="0" t="0" r="127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4180" cy="430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6143" w:rsidRPr="00C524B6" w:rsidRDefault="00B94CD7" w:rsidP="007C6143">
      <w:pPr>
        <w:jc w:val="both"/>
      </w:pPr>
      <w:r w:rsidRPr="00C524B6">
        <w:t xml:space="preserve">The Import window should popup such as below. The software reads </w:t>
      </w:r>
      <w:proofErr w:type="gramStart"/>
      <w:r w:rsidRPr="00C524B6">
        <w:t>4</w:t>
      </w:r>
      <w:proofErr w:type="gramEnd"/>
      <w:r w:rsidRPr="00C524B6">
        <w:t xml:space="preserve"> rows to help </w:t>
      </w:r>
      <w:r w:rsidR="007C6143" w:rsidRPr="00C524B6">
        <w:t xml:space="preserve">the user to define its </w:t>
      </w:r>
      <w:r w:rsidRPr="00C524B6">
        <w:t>choice.</w:t>
      </w:r>
    </w:p>
    <w:p w:rsidR="00B94CD7" w:rsidRPr="00C524B6" w:rsidRDefault="00B94CD7" w:rsidP="007C6143">
      <w:pPr>
        <w:jc w:val="both"/>
      </w:pPr>
      <w:r w:rsidRPr="00C524B6">
        <w:t>Define the plate dimensions, select all the requested descriptors as well as the other useful information such as Locus ID, Info or Name (if needed) click “Ok”. A message box should appear giving you the information about the number of loaded well.</w:t>
      </w:r>
    </w:p>
    <w:p w:rsidR="00B94CD7" w:rsidRPr="00C524B6" w:rsidRDefault="00B94CD7" w:rsidP="00AF35A2">
      <w:pPr>
        <w:pStyle w:val="Quote"/>
      </w:pPr>
      <w:r w:rsidRPr="00C524B6">
        <w:rPr>
          <w:u w:val="single"/>
        </w:rPr>
        <w:lastRenderedPageBreak/>
        <w:t>Note:</w:t>
      </w:r>
      <w:r w:rsidRPr="00C524B6">
        <w:t xml:space="preserve"> In order to avoid any trouble during the process, the software does not accept any undefined well. It means that if any readout is missing, the concerned well </w:t>
      </w:r>
      <w:proofErr w:type="gramStart"/>
      <w:r w:rsidRPr="00C524B6">
        <w:t>will be automatically rejected</w:t>
      </w:r>
      <w:proofErr w:type="gramEnd"/>
      <w:r w:rsidRPr="00C524B6">
        <w:t>.</w:t>
      </w:r>
    </w:p>
    <w:p w:rsidR="00B94CD7" w:rsidRPr="00C524B6" w:rsidRDefault="00B94CD7" w:rsidP="00B94CD7">
      <w:pPr>
        <w:pStyle w:val="Heading1"/>
      </w:pPr>
      <w:bookmarkStart w:id="2" w:name="_Ref318273569"/>
      <w:r w:rsidRPr="00C524B6">
        <w:t>Define Controls (if present)</w:t>
      </w:r>
      <w:bookmarkEnd w:id="2"/>
    </w:p>
    <w:p w:rsidR="00702F12" w:rsidRPr="00C524B6" w:rsidRDefault="00702F12" w:rsidP="00B94CD7"/>
    <w:p w:rsidR="00702F12" w:rsidRPr="00C524B6" w:rsidRDefault="00B94CD7" w:rsidP="00014F61">
      <w:pPr>
        <w:jc w:val="both"/>
      </w:pPr>
      <w:r w:rsidRPr="00C524B6">
        <w:t xml:space="preserve">Positive and/or negative controls </w:t>
      </w:r>
      <w:proofErr w:type="gramStart"/>
      <w:r w:rsidRPr="00C524B6">
        <w:t xml:space="preserve">have </w:t>
      </w:r>
      <w:r w:rsidR="007C6143" w:rsidRPr="00C524B6">
        <w:t>been</w:t>
      </w:r>
      <w:r w:rsidRPr="00C524B6">
        <w:t xml:space="preserve"> performed</w:t>
      </w:r>
      <w:proofErr w:type="gramEnd"/>
      <w:r w:rsidRPr="00C524B6">
        <w:t xml:space="preserve"> during the screening </w:t>
      </w:r>
      <w:r w:rsidR="007C6143" w:rsidRPr="00C524B6">
        <w:t>process;</w:t>
      </w:r>
      <w:r w:rsidRPr="00C524B6">
        <w:t xml:space="preserve"> the user can define them </w:t>
      </w:r>
      <w:r w:rsidR="00702F12" w:rsidRPr="00C524B6">
        <w:t xml:space="preserve">manually. </w:t>
      </w:r>
      <w:proofErr w:type="gramStart"/>
      <w:r w:rsidR="00702F12" w:rsidRPr="00C524B6">
        <w:t>First</w:t>
      </w:r>
      <w:proofErr w:type="gramEnd"/>
      <w:r w:rsidR="00702F12" w:rsidRPr="00C524B6">
        <w:t xml:space="preserve"> choose the desired class using the dedicated control, then using the mouse select the corresponding wells.</w:t>
      </w:r>
    </w:p>
    <w:p w:rsidR="00702F12" w:rsidRPr="00C524B6" w:rsidRDefault="00702F12" w:rsidP="00AF35A2">
      <w:pPr>
        <w:pStyle w:val="Quote"/>
      </w:pPr>
      <w:r w:rsidRPr="00C524B6">
        <w:rPr>
          <w:u w:val="single"/>
        </w:rPr>
        <w:t>Note</w:t>
      </w:r>
      <w:r w:rsidRPr="00C524B6">
        <w:rPr>
          <w:noProof/>
          <w:u w:val="single"/>
        </w:rPr>
        <w:drawing>
          <wp:anchor distT="0" distB="0" distL="114300" distR="114300" simplePos="0" relativeHeight="251661312" behindDoc="0" locked="0" layoutInCell="1" allowOverlap="1" wp14:anchorId="1F8C6627" wp14:editId="68379A64">
            <wp:simplePos x="0" y="0"/>
            <wp:positionH relativeFrom="column">
              <wp:posOffset>0</wp:posOffset>
            </wp:positionH>
            <wp:positionV relativeFrom="paragraph">
              <wp:posOffset>198120</wp:posOffset>
            </wp:positionV>
            <wp:extent cx="6219825" cy="3321050"/>
            <wp:effectExtent l="0" t="0" r="952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9825" cy="3321050"/>
                    </a:xfrm>
                    <a:prstGeom prst="rect">
                      <a:avLst/>
                    </a:prstGeom>
                    <a:noFill/>
                  </pic:spPr>
                </pic:pic>
              </a:graphicData>
            </a:graphic>
            <wp14:sizeRelH relativeFrom="page">
              <wp14:pctWidth>0</wp14:pctWidth>
            </wp14:sizeRelH>
            <wp14:sizeRelV relativeFrom="page">
              <wp14:pctHeight>0</wp14:pctHeight>
            </wp14:sizeRelV>
          </wp:anchor>
        </w:drawing>
      </w:r>
      <w:r w:rsidRPr="00C524B6">
        <w:rPr>
          <w:u w:val="single"/>
        </w:rPr>
        <w:t>:</w:t>
      </w:r>
      <w:r w:rsidRPr="00C524B6">
        <w:t xml:space="preserve"> It is easier to see the selection by switching to the “Display Class Mode”.</w:t>
      </w:r>
    </w:p>
    <w:p w:rsidR="00702F12" w:rsidRPr="00C524B6" w:rsidRDefault="00702F12" w:rsidP="00AF35A2">
      <w:pPr>
        <w:pStyle w:val="Quote"/>
      </w:pPr>
      <w:r w:rsidRPr="00C524B6">
        <w:rPr>
          <w:u w:val="single"/>
        </w:rPr>
        <w:t>Note:</w:t>
      </w:r>
      <w:r w:rsidRPr="00C524B6">
        <w:t xml:space="preserve"> By </w:t>
      </w:r>
      <w:proofErr w:type="gramStart"/>
      <w:r w:rsidRPr="00C524B6">
        <w:t>default</w:t>
      </w:r>
      <w:proofErr w:type="gramEnd"/>
      <w:r w:rsidRPr="00C524B6">
        <w:t xml:space="preserve"> “</w:t>
      </w:r>
      <w:r w:rsidR="007C6143" w:rsidRPr="00C524B6">
        <w:t>Apply to</w:t>
      </w:r>
      <w:r w:rsidRPr="00C524B6">
        <w:t xml:space="preserve"> all plates” is checked. </w:t>
      </w:r>
      <w:proofErr w:type="gramStart"/>
      <w:r w:rsidRPr="00C524B6">
        <w:t>Thus</w:t>
      </w:r>
      <w:proofErr w:type="gramEnd"/>
      <w:r w:rsidRPr="00C524B6">
        <w:t xml:space="preserve"> the current selection will be performed on every active plate.</w:t>
      </w:r>
    </w:p>
    <w:p w:rsidR="00702F12" w:rsidRPr="00C524B6" w:rsidRDefault="00702F12" w:rsidP="007C6143">
      <w:pPr>
        <w:pStyle w:val="Heading1"/>
        <w:jc w:val="both"/>
      </w:pPr>
      <w:bookmarkStart w:id="3" w:name="_Ref318273570"/>
      <w:r w:rsidRPr="00C524B6">
        <w:t>Quality control</w:t>
      </w:r>
      <w:bookmarkEnd w:id="3"/>
    </w:p>
    <w:p w:rsidR="008A6B30" w:rsidRPr="00C524B6" w:rsidRDefault="008A6B30" w:rsidP="007C6143">
      <w:pPr>
        <w:jc w:val="both"/>
      </w:pPr>
    </w:p>
    <w:p w:rsidR="002956AF" w:rsidRDefault="00702F12" w:rsidP="007C6143">
      <w:pPr>
        <w:jc w:val="both"/>
      </w:pPr>
      <w:r w:rsidRPr="00C524B6">
        <w:t xml:space="preserve">Many different way control the quality </w:t>
      </w:r>
      <w:proofErr w:type="gramStart"/>
      <w:r w:rsidRPr="00C524B6">
        <w:t>have been implemented</w:t>
      </w:r>
      <w:proofErr w:type="gramEnd"/>
      <w:r w:rsidRPr="00C524B6">
        <w:t xml:space="preserve"> in HCS analyzer. The Z-factor is a commonly used one that </w:t>
      </w:r>
      <w:proofErr w:type="gramStart"/>
      <w:r w:rsidRPr="00C524B6">
        <w:t>the user can test either on the current plate by clicking on “Plate-&gt;Quality Controls-&gt;Z-Factor”</w:t>
      </w:r>
      <w:r w:rsidR="008A6B30" w:rsidRPr="00C524B6">
        <w:t xml:space="preserve"> </w:t>
      </w:r>
      <w:r w:rsidRPr="00C524B6">
        <w:t>or “Screen-&gt;Quality Controls-&gt;Z-Factor</w:t>
      </w:r>
      <w:proofErr w:type="gramEnd"/>
      <w:r w:rsidRPr="00C524B6">
        <w:t>”.</w:t>
      </w:r>
    </w:p>
    <w:p w:rsidR="002956AF" w:rsidRDefault="002956AF" w:rsidP="002956AF">
      <w:pPr>
        <w:jc w:val="center"/>
      </w:pPr>
      <w:r>
        <w:rPr>
          <w:noProof/>
        </w:rPr>
        <w:lastRenderedPageBreak/>
        <w:drawing>
          <wp:inline distT="0" distB="0" distL="0" distR="0" wp14:anchorId="33CF946E">
            <wp:extent cx="5608955" cy="187134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955" cy="1871345"/>
                    </a:xfrm>
                    <a:prstGeom prst="rect">
                      <a:avLst/>
                    </a:prstGeom>
                    <a:noFill/>
                  </pic:spPr>
                </pic:pic>
              </a:graphicData>
            </a:graphic>
          </wp:inline>
        </w:drawing>
      </w:r>
    </w:p>
    <w:p w:rsidR="002956AF" w:rsidRDefault="002956AF" w:rsidP="002956AF">
      <w:pPr>
        <w:jc w:val="center"/>
      </w:pPr>
    </w:p>
    <w:p w:rsidR="00702F12" w:rsidRPr="00C524B6" w:rsidRDefault="007C6143" w:rsidP="007C6143">
      <w:pPr>
        <w:jc w:val="both"/>
      </w:pPr>
      <w:r w:rsidRPr="00C524B6">
        <w:rPr>
          <w:noProof/>
        </w:rPr>
        <w:drawing>
          <wp:inline distT="0" distB="0" distL="0" distR="0" wp14:anchorId="4F4645DA" wp14:editId="55F28B18">
            <wp:extent cx="5943600" cy="1584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584960"/>
                    </a:xfrm>
                    <a:prstGeom prst="rect">
                      <a:avLst/>
                    </a:prstGeom>
                  </pic:spPr>
                </pic:pic>
              </a:graphicData>
            </a:graphic>
          </wp:inline>
        </w:drawing>
      </w:r>
    </w:p>
    <w:p w:rsidR="007C6143" w:rsidRPr="00C524B6" w:rsidRDefault="00702F12" w:rsidP="007C6143">
      <w:pPr>
        <w:jc w:val="both"/>
      </w:pPr>
      <w:r w:rsidRPr="00C524B6">
        <w:t xml:space="preserve">In the first case, the Z-factor </w:t>
      </w:r>
      <w:proofErr w:type="gramStart"/>
      <w:r w:rsidRPr="00C524B6">
        <w:t>is computed</w:t>
      </w:r>
      <w:proofErr w:type="gramEnd"/>
      <w:r w:rsidRPr="00C524B6">
        <w:t xml:space="preserve"> on the current plate for each active descriptor and the results are sorted from the highest to the lowest. </w:t>
      </w:r>
      <w:r w:rsidR="003D1401" w:rsidRPr="00C524B6">
        <w:t xml:space="preserve">If performed on the complete screen, only the active descriptor </w:t>
      </w:r>
      <w:proofErr w:type="gramStart"/>
      <w:r w:rsidR="003D1401" w:rsidRPr="00C524B6">
        <w:t>is taken</w:t>
      </w:r>
      <w:proofErr w:type="gramEnd"/>
      <w:r w:rsidR="003D1401" w:rsidRPr="00C524B6">
        <w:t xml:space="preserve"> into account, and the </w:t>
      </w:r>
      <w:r w:rsidR="007C6143" w:rsidRPr="00C524B6">
        <w:t>associated</w:t>
      </w:r>
      <w:r w:rsidR="003D1401" w:rsidRPr="00C524B6">
        <w:t xml:space="preserve"> Z-factor is </w:t>
      </w:r>
      <w:r w:rsidR="007C6143" w:rsidRPr="00C524B6">
        <w:t>represented</w:t>
      </w:r>
      <w:r w:rsidR="003D1401" w:rsidRPr="00C524B6">
        <w:t xml:space="preserve"> for all the active plates allowing a </w:t>
      </w:r>
      <w:r w:rsidR="007C6143" w:rsidRPr="00C524B6">
        <w:t>rapid</w:t>
      </w:r>
      <w:r w:rsidR="003D1401" w:rsidRPr="00C524B6">
        <w:t xml:space="preserve"> estimation of the low quality plates. Based on that, the user</w:t>
      </w:r>
      <w:r w:rsidR="007C6143" w:rsidRPr="00C524B6">
        <w:t xml:space="preserve"> can</w:t>
      </w:r>
      <w:r w:rsidR="003D1401" w:rsidRPr="00C524B6">
        <w:t xml:space="preserve"> reject </w:t>
      </w:r>
      <w:r w:rsidR="007C6143" w:rsidRPr="00C524B6">
        <w:t xml:space="preserve">the </w:t>
      </w:r>
      <w:r w:rsidR="003D1401" w:rsidRPr="00C524B6">
        <w:t>plate with a Z-Factor higher than a certain thre</w:t>
      </w:r>
      <w:r w:rsidR="007C6143" w:rsidRPr="00C524B6">
        <w:t>s</w:t>
      </w:r>
      <w:r w:rsidR="003D1401" w:rsidRPr="00C524B6">
        <w:t>hold by clicking on the “Reject Pates” button.</w:t>
      </w:r>
    </w:p>
    <w:p w:rsidR="003D1401" w:rsidRPr="00C524B6" w:rsidRDefault="003D1401" w:rsidP="007C6143">
      <w:pPr>
        <w:jc w:val="both"/>
      </w:pPr>
      <w:r w:rsidRPr="00C524B6">
        <w:rPr>
          <w:noProof/>
        </w:rPr>
        <w:drawing>
          <wp:inline distT="0" distB="0" distL="0" distR="0" wp14:anchorId="54CEFBD2" wp14:editId="239F9AE8">
            <wp:extent cx="5943600" cy="22574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257425"/>
                    </a:xfrm>
                    <a:prstGeom prst="rect">
                      <a:avLst/>
                    </a:prstGeom>
                  </pic:spPr>
                </pic:pic>
              </a:graphicData>
            </a:graphic>
          </wp:inline>
        </w:drawing>
      </w:r>
    </w:p>
    <w:p w:rsidR="007C6143" w:rsidRPr="00C524B6" w:rsidRDefault="007C6143" w:rsidP="007C6143">
      <w:pPr>
        <w:jc w:val="both"/>
      </w:pPr>
      <w:r w:rsidRPr="00C524B6">
        <w:t xml:space="preserve">The active plate list </w:t>
      </w:r>
      <w:proofErr w:type="gramStart"/>
      <w:r w:rsidRPr="00C524B6">
        <w:t>has then been modified</w:t>
      </w:r>
      <w:proofErr w:type="gramEnd"/>
      <w:r w:rsidRPr="00C524B6">
        <w:t xml:space="preserve">, and a new Z-factor visualization gives: </w:t>
      </w:r>
    </w:p>
    <w:p w:rsidR="007C6143" w:rsidRPr="00C524B6" w:rsidRDefault="007C6143" w:rsidP="007C6143">
      <w:pPr>
        <w:jc w:val="both"/>
      </w:pPr>
      <w:r w:rsidRPr="00C524B6">
        <w:rPr>
          <w:noProof/>
        </w:rPr>
        <w:lastRenderedPageBreak/>
        <w:drawing>
          <wp:inline distT="0" distB="0" distL="0" distR="0" wp14:anchorId="3D06742C" wp14:editId="3BA3972C">
            <wp:extent cx="5943600" cy="1535178"/>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535178"/>
                    </a:xfrm>
                    <a:prstGeom prst="rect">
                      <a:avLst/>
                    </a:prstGeom>
                  </pic:spPr>
                </pic:pic>
              </a:graphicData>
            </a:graphic>
          </wp:inline>
        </w:drawing>
      </w:r>
    </w:p>
    <w:p w:rsidR="007C6143" w:rsidRPr="00C524B6" w:rsidRDefault="007C6143" w:rsidP="00014F61">
      <w:pPr>
        <w:jc w:val="both"/>
      </w:pPr>
      <w:r w:rsidRPr="00C524B6">
        <w:t xml:space="preserve">The user can always display and modified the plate </w:t>
      </w:r>
      <w:r w:rsidR="00C524B6" w:rsidRPr="00C524B6">
        <w:t>list</w:t>
      </w:r>
      <w:r w:rsidRPr="00C524B6">
        <w:t xml:space="preserve"> by clicking on “View -&gt; Plates Manager”. The left column represent the complete set of loaded plates and the right column the set of active plates that </w:t>
      </w:r>
      <w:proofErr w:type="gramStart"/>
      <w:r w:rsidRPr="00C524B6">
        <w:t>will be processed</w:t>
      </w:r>
      <w:proofErr w:type="gramEnd"/>
      <w:r w:rsidRPr="00C524B6">
        <w:t>.</w:t>
      </w:r>
    </w:p>
    <w:p w:rsidR="00014F61" w:rsidRPr="00C524B6" w:rsidRDefault="00014F61" w:rsidP="00014F61">
      <w:pPr>
        <w:jc w:val="both"/>
      </w:pPr>
    </w:p>
    <w:p w:rsidR="00D80028" w:rsidRPr="00C524B6" w:rsidRDefault="00D80028" w:rsidP="00014F61">
      <w:pPr>
        <w:jc w:val="both"/>
      </w:pPr>
      <w:r w:rsidRPr="00C524B6">
        <w:rPr>
          <w:noProof/>
        </w:rPr>
        <w:drawing>
          <wp:anchor distT="0" distB="0" distL="114300" distR="114300" simplePos="0" relativeHeight="251662336" behindDoc="0" locked="0" layoutInCell="1" allowOverlap="1" wp14:anchorId="0DEB4F00" wp14:editId="17426894">
            <wp:simplePos x="0" y="0"/>
            <wp:positionH relativeFrom="column">
              <wp:posOffset>706755</wp:posOffset>
            </wp:positionH>
            <wp:positionV relativeFrom="paragraph">
              <wp:posOffset>243840</wp:posOffset>
            </wp:positionV>
            <wp:extent cx="4649470" cy="242760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649470" cy="2427605"/>
                    </a:xfrm>
                    <a:prstGeom prst="rect">
                      <a:avLst/>
                    </a:prstGeom>
                  </pic:spPr>
                </pic:pic>
              </a:graphicData>
            </a:graphic>
            <wp14:sizeRelH relativeFrom="page">
              <wp14:pctWidth>0</wp14:pctWidth>
            </wp14:sizeRelH>
            <wp14:sizeRelV relativeFrom="page">
              <wp14:pctHeight>0</wp14:pctHeight>
            </wp14:sizeRelV>
          </wp:anchor>
        </w:drawing>
      </w:r>
    </w:p>
    <w:p w:rsidR="00AF35A2" w:rsidRPr="00C524B6" w:rsidRDefault="00D80028" w:rsidP="00014F61">
      <w:pPr>
        <w:jc w:val="both"/>
      </w:pPr>
      <w:r w:rsidRPr="00C524B6">
        <w:rPr>
          <w:noProof/>
        </w:rPr>
        <w:drawing>
          <wp:anchor distT="0" distB="0" distL="114300" distR="114300" simplePos="0" relativeHeight="251664384" behindDoc="0" locked="0" layoutInCell="1" allowOverlap="1" wp14:anchorId="69B2A45E" wp14:editId="0558A99B">
            <wp:simplePos x="0" y="0"/>
            <wp:positionH relativeFrom="column">
              <wp:posOffset>981075</wp:posOffset>
            </wp:positionH>
            <wp:positionV relativeFrom="paragraph">
              <wp:posOffset>850265</wp:posOffset>
            </wp:positionV>
            <wp:extent cx="4105910" cy="2171700"/>
            <wp:effectExtent l="0" t="0" r="889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105910" cy="2171700"/>
                    </a:xfrm>
                    <a:prstGeom prst="rect">
                      <a:avLst/>
                    </a:prstGeom>
                  </pic:spPr>
                </pic:pic>
              </a:graphicData>
            </a:graphic>
            <wp14:sizeRelH relativeFrom="page">
              <wp14:pctWidth>0</wp14:pctWidth>
            </wp14:sizeRelH>
            <wp14:sizeRelV relativeFrom="page">
              <wp14:pctHeight>0</wp14:pctHeight>
            </wp14:sizeRelV>
          </wp:anchor>
        </w:drawing>
      </w:r>
      <w:r w:rsidR="007C6143" w:rsidRPr="00C524B6">
        <w:t xml:space="preserve">In certain situation, assessing the normality of </w:t>
      </w:r>
      <w:proofErr w:type="gramStart"/>
      <w:r w:rsidR="00AF35A2" w:rsidRPr="00C524B6">
        <w:t xml:space="preserve">a </w:t>
      </w:r>
      <w:proofErr w:type="spellStart"/>
      <w:r w:rsidR="00AF35A2" w:rsidRPr="00C524B6">
        <w:t>descritpor</w:t>
      </w:r>
      <w:proofErr w:type="spellEnd"/>
      <w:proofErr w:type="gramEnd"/>
      <w:r w:rsidR="00AF35A2" w:rsidRPr="00C524B6">
        <w:t xml:space="preserve"> readout on a control s</w:t>
      </w:r>
      <w:r w:rsidR="00D97E2B" w:rsidRPr="00C524B6">
        <w:t>et of wells can also provide</w:t>
      </w:r>
      <w:r w:rsidR="00AF35A2" w:rsidRPr="00C524B6">
        <w:t xml:space="preserve"> a precious information about the data quality. To check this, the user will select a descriptor, a class and then click either on “Plate -&gt; Visualization -&gt; Histogram” </w:t>
      </w:r>
    </w:p>
    <w:p w:rsidR="00AF35A2" w:rsidRPr="00C524B6" w:rsidRDefault="00AF35A2" w:rsidP="00014F61">
      <w:pPr>
        <w:jc w:val="both"/>
      </w:pPr>
    </w:p>
    <w:p w:rsidR="00AF35A2" w:rsidRPr="00C524B6" w:rsidRDefault="008A6B30" w:rsidP="00014F61">
      <w:pPr>
        <w:pStyle w:val="Quote"/>
        <w:jc w:val="both"/>
      </w:pPr>
      <w:r w:rsidRPr="00C524B6">
        <w:rPr>
          <w:noProof/>
        </w:rPr>
        <w:drawing>
          <wp:anchor distT="0" distB="0" distL="114300" distR="114300" simplePos="0" relativeHeight="251667456" behindDoc="0" locked="0" layoutInCell="1" allowOverlap="1" wp14:anchorId="356F51A9" wp14:editId="0A9C9CA3">
            <wp:simplePos x="0" y="0"/>
            <wp:positionH relativeFrom="column">
              <wp:posOffset>1385570</wp:posOffset>
            </wp:positionH>
            <wp:positionV relativeFrom="paragraph">
              <wp:posOffset>523875</wp:posOffset>
            </wp:positionV>
            <wp:extent cx="2898140" cy="2434590"/>
            <wp:effectExtent l="0" t="0" r="0" b="381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98140" cy="2434590"/>
                    </a:xfrm>
                    <a:prstGeom prst="rect">
                      <a:avLst/>
                    </a:prstGeom>
                    <a:noFill/>
                  </pic:spPr>
                </pic:pic>
              </a:graphicData>
            </a:graphic>
            <wp14:sizeRelH relativeFrom="page">
              <wp14:pctWidth>0</wp14:pctWidth>
            </wp14:sizeRelH>
            <wp14:sizeRelV relativeFrom="page">
              <wp14:pctHeight>0</wp14:pctHeight>
            </wp14:sizeRelV>
          </wp:anchor>
        </w:drawing>
      </w:r>
      <w:r w:rsidR="00AF35A2" w:rsidRPr="00C524B6">
        <w:rPr>
          <w:u w:val="single"/>
        </w:rPr>
        <w:t>Note:</w:t>
      </w:r>
      <w:r w:rsidR="00AF35A2" w:rsidRPr="00C524B6">
        <w:t xml:space="preserve"> The histogram display and computation is highly modifiable through </w:t>
      </w:r>
      <w:proofErr w:type="gramStart"/>
      <w:r w:rsidR="00AF35A2" w:rsidRPr="00C524B6">
        <w:t>the  “</w:t>
      </w:r>
      <w:proofErr w:type="gramEnd"/>
      <w:r w:rsidR="00AF35A2" w:rsidRPr="00C524B6">
        <w:t>Edit-&gt;Options” window.</w:t>
      </w:r>
    </w:p>
    <w:p w:rsidR="00AF35A2" w:rsidRPr="00C524B6" w:rsidRDefault="00AF35A2" w:rsidP="008A6B30">
      <w:pPr>
        <w:jc w:val="both"/>
      </w:pPr>
      <w:proofErr w:type="gramStart"/>
      <w:r w:rsidRPr="00C524B6">
        <w:t>or</w:t>
      </w:r>
      <w:proofErr w:type="gramEnd"/>
      <w:r w:rsidRPr="00C524B6">
        <w:t xml:space="preserve"> “Plate -&gt; Quality Controls -&gt; Normal Probability Plots”.</w:t>
      </w:r>
    </w:p>
    <w:p w:rsidR="00014F61" w:rsidRPr="00C524B6" w:rsidRDefault="00014F61" w:rsidP="008A6B30">
      <w:pPr>
        <w:pStyle w:val="Quote"/>
        <w:jc w:val="both"/>
      </w:pPr>
      <w:r w:rsidRPr="00C524B6">
        <w:rPr>
          <w:u w:val="single"/>
        </w:rPr>
        <w:t>Note:</w:t>
      </w:r>
      <w:r w:rsidRPr="00C524B6">
        <w:t xml:space="preserve"> Those displays </w:t>
      </w:r>
      <w:proofErr w:type="gramStart"/>
      <w:r w:rsidRPr="00C524B6">
        <w:t>can also be generated</w:t>
      </w:r>
      <w:proofErr w:type="gramEnd"/>
      <w:r w:rsidRPr="00C524B6">
        <w:t xml:space="preserve"> for complete screen by going to “Screen” menu.</w:t>
      </w:r>
    </w:p>
    <w:p w:rsidR="008A6B30" w:rsidRPr="00C524B6" w:rsidRDefault="008F7F93" w:rsidP="008A6B30">
      <w:pPr>
        <w:jc w:val="both"/>
      </w:pPr>
      <w:r w:rsidRPr="00C524B6">
        <w:rPr>
          <w:noProof/>
        </w:rPr>
        <w:drawing>
          <wp:anchor distT="0" distB="0" distL="114300" distR="114300" simplePos="0" relativeHeight="251672576" behindDoc="0" locked="0" layoutInCell="1" allowOverlap="1" wp14:anchorId="3531BD55" wp14:editId="50392E7C">
            <wp:simplePos x="0" y="0"/>
            <wp:positionH relativeFrom="column">
              <wp:posOffset>668020</wp:posOffset>
            </wp:positionH>
            <wp:positionV relativeFrom="paragraph">
              <wp:posOffset>718185</wp:posOffset>
            </wp:positionV>
            <wp:extent cx="4503420" cy="2242185"/>
            <wp:effectExtent l="0" t="0" r="0" b="571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03420" cy="2242185"/>
                    </a:xfrm>
                    <a:prstGeom prst="rect">
                      <a:avLst/>
                    </a:prstGeom>
                  </pic:spPr>
                </pic:pic>
              </a:graphicData>
            </a:graphic>
            <wp14:sizeRelH relativeFrom="page">
              <wp14:pctWidth>0</wp14:pctWidth>
            </wp14:sizeRelH>
            <wp14:sizeRelV relativeFrom="page">
              <wp14:pctHeight>0</wp14:pctHeight>
            </wp14:sizeRelV>
          </wp:anchor>
        </w:drawing>
      </w:r>
      <w:r w:rsidRPr="00C524B6">
        <w:t xml:space="preserve">If the user </w:t>
      </w:r>
      <w:proofErr w:type="gramStart"/>
      <w:r w:rsidRPr="00C524B6">
        <w:t>is interested</w:t>
      </w:r>
      <w:proofErr w:type="gramEnd"/>
      <w:r w:rsidRPr="00C524B6">
        <w:t xml:space="preserve"> by assessing the quality of</w:t>
      </w:r>
      <w:r w:rsidR="00D97E2B" w:rsidRPr="00C524B6">
        <w:t xml:space="preserve"> a</w:t>
      </w:r>
      <w:r w:rsidRPr="00C524B6">
        <w:t xml:space="preserve"> particular set of well among the complete screen, he can click on “Screen-&gt;Quality Controls-&gt;Descriptor Evolution” and check the evolution of the average values and standard deviations of the selected class.</w:t>
      </w:r>
    </w:p>
    <w:p w:rsidR="008F7F93" w:rsidRPr="00C524B6" w:rsidRDefault="008F7F93" w:rsidP="008A6B30">
      <w:pPr>
        <w:jc w:val="both"/>
      </w:pPr>
    </w:p>
    <w:p w:rsidR="008F7F93" w:rsidRPr="00C524B6" w:rsidRDefault="008F7F93" w:rsidP="008A6B30">
      <w:pPr>
        <w:jc w:val="both"/>
      </w:pPr>
    </w:p>
    <w:p w:rsidR="005F4922" w:rsidRDefault="005F4922">
      <w:pPr>
        <w:rPr>
          <w:rFonts w:asciiTheme="majorHAnsi" w:eastAsiaTheme="majorEastAsia" w:hAnsiTheme="majorHAnsi" w:cstheme="majorBidi"/>
          <w:b/>
          <w:bCs/>
          <w:color w:val="365F91" w:themeColor="accent1" w:themeShade="BF"/>
          <w:sz w:val="28"/>
          <w:szCs w:val="28"/>
        </w:rPr>
      </w:pPr>
      <w:r>
        <w:br w:type="page"/>
      </w:r>
    </w:p>
    <w:p w:rsidR="008A6B30" w:rsidRPr="00C524B6" w:rsidRDefault="008A6B30" w:rsidP="008A6B30">
      <w:pPr>
        <w:pStyle w:val="Heading1"/>
      </w:pPr>
      <w:bookmarkStart w:id="4" w:name="_Ref318273571"/>
      <w:r w:rsidRPr="00C524B6">
        <w:lastRenderedPageBreak/>
        <w:t>Descriptor Selection</w:t>
      </w:r>
      <w:bookmarkEnd w:id="4"/>
    </w:p>
    <w:p w:rsidR="008A6B30" w:rsidRPr="00C524B6" w:rsidRDefault="008A6B30" w:rsidP="008A6B30">
      <w:pPr>
        <w:jc w:val="both"/>
      </w:pPr>
    </w:p>
    <w:p w:rsidR="00224A3A" w:rsidRPr="00C524B6" w:rsidRDefault="008A6B30" w:rsidP="008A6B30">
      <w:pPr>
        <w:jc w:val="both"/>
      </w:pPr>
      <w:r w:rsidRPr="00C524B6">
        <w:t>The presented application is clearly targeting screening multivariate data. In such context one important step in the data analysis is identify redundant source of information. Typically the identification of two correlated descriptors has to be identified either to perform better in the classification or clustering step, but can also be of great interest in understanding some biological mechanism of action.</w:t>
      </w:r>
    </w:p>
    <w:p w:rsidR="00014F61" w:rsidRPr="00C524B6" w:rsidRDefault="00224A3A" w:rsidP="008A6B30">
      <w:pPr>
        <w:jc w:val="both"/>
      </w:pPr>
      <w:r w:rsidRPr="00C524B6">
        <w:rPr>
          <w:noProof/>
        </w:rPr>
        <w:drawing>
          <wp:anchor distT="0" distB="0" distL="114300" distR="114300" simplePos="0" relativeHeight="251670528" behindDoc="0" locked="0" layoutInCell="1" allowOverlap="1" wp14:anchorId="3CB92543" wp14:editId="25D7497E">
            <wp:simplePos x="0" y="0"/>
            <wp:positionH relativeFrom="column">
              <wp:posOffset>1826895</wp:posOffset>
            </wp:positionH>
            <wp:positionV relativeFrom="paragraph">
              <wp:posOffset>1015365</wp:posOffset>
            </wp:positionV>
            <wp:extent cx="2200910" cy="2225040"/>
            <wp:effectExtent l="0" t="0" r="8890" b="381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910" cy="2225040"/>
                    </a:xfrm>
                    <a:prstGeom prst="rect">
                      <a:avLst/>
                    </a:prstGeom>
                    <a:noFill/>
                  </pic:spPr>
                </pic:pic>
              </a:graphicData>
            </a:graphic>
            <wp14:sizeRelH relativeFrom="page">
              <wp14:pctWidth>0</wp14:pctWidth>
            </wp14:sizeRelH>
            <wp14:sizeRelV relativeFrom="page">
              <wp14:pctHeight>0</wp14:pctHeight>
            </wp14:sizeRelV>
          </wp:anchor>
        </w:drawing>
      </w:r>
      <w:r w:rsidR="00014F61" w:rsidRPr="00C524B6">
        <w:t>If the user is interested by the quality of the descriptors in term of information, he can click on “Plate-&gt;Quality Controls-&gt;Correlation Matrix” (or its equivalent “Screen-&gt;Quality Controls-&gt;Correlation Matrix” to display the correlation matrix of the active descriptors). The process will display first the correlation matrix (by default the absolute value of the Pearson coefficient)</w:t>
      </w:r>
      <w:r w:rsidR="000757C5" w:rsidRPr="00C524B6">
        <w:t>,</w:t>
      </w:r>
    </w:p>
    <w:p w:rsidR="00014F61" w:rsidRPr="00C524B6" w:rsidRDefault="00014F61" w:rsidP="00014F61"/>
    <w:p w:rsidR="00014F61" w:rsidRPr="00C524B6" w:rsidRDefault="00014F61" w:rsidP="00014F61">
      <w:pPr>
        <w:pStyle w:val="Quote"/>
      </w:pPr>
      <w:r w:rsidRPr="00C524B6">
        <w:rPr>
          <w:u w:val="single"/>
        </w:rPr>
        <w:t>Note:</w:t>
      </w:r>
      <w:r w:rsidR="000757C5" w:rsidRPr="00C524B6">
        <w:t xml:space="preserve"> F</w:t>
      </w:r>
      <w:r w:rsidRPr="00C524B6">
        <w:t>or th</w:t>
      </w:r>
      <w:r w:rsidR="000757C5" w:rsidRPr="00C524B6">
        <w:t>is</w:t>
      </w:r>
      <w:r w:rsidRPr="00C524B6">
        <w:t xml:space="preserve"> process </w:t>
      </w:r>
      <w:proofErr w:type="gramStart"/>
      <w:r w:rsidRPr="00C524B6">
        <w:t>all</w:t>
      </w:r>
      <w:proofErr w:type="gramEnd"/>
      <w:r w:rsidRPr="00C524B6">
        <w:t xml:space="preserve"> the activated wells are taken into account (no specific class).</w:t>
      </w:r>
    </w:p>
    <w:p w:rsidR="000757C5" w:rsidRPr="00C524B6" w:rsidRDefault="00224A3A" w:rsidP="000757C5">
      <w:r w:rsidRPr="00C524B6">
        <w:rPr>
          <w:i/>
          <w:noProof/>
          <w:u w:val="single"/>
        </w:rPr>
        <w:drawing>
          <wp:anchor distT="0" distB="0" distL="114300" distR="114300" simplePos="0" relativeHeight="251671552" behindDoc="0" locked="0" layoutInCell="1" allowOverlap="1" wp14:anchorId="4F2B2B8F" wp14:editId="4632DD0C">
            <wp:simplePos x="0" y="0"/>
            <wp:positionH relativeFrom="column">
              <wp:posOffset>614045</wp:posOffset>
            </wp:positionH>
            <wp:positionV relativeFrom="paragraph">
              <wp:posOffset>349250</wp:posOffset>
            </wp:positionV>
            <wp:extent cx="4462780" cy="204343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2780" cy="204343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0757C5" w:rsidRPr="00C524B6">
        <w:t>then</w:t>
      </w:r>
      <w:proofErr w:type="gramEnd"/>
      <w:r w:rsidR="000757C5" w:rsidRPr="00C524B6">
        <w:t xml:space="preserve"> the ranking of the coefficient to easily identify correlated coefficients.</w:t>
      </w:r>
    </w:p>
    <w:p w:rsidR="008A6B30" w:rsidRPr="00C524B6" w:rsidRDefault="008A6B30" w:rsidP="000757C5">
      <w:pPr>
        <w:rPr>
          <w:i/>
          <w:u w:val="single"/>
        </w:rPr>
      </w:pPr>
    </w:p>
    <w:p w:rsidR="000757C5" w:rsidRPr="00C524B6" w:rsidRDefault="000757C5" w:rsidP="00DE5C6D">
      <w:pPr>
        <w:jc w:val="both"/>
        <w:rPr>
          <w:i/>
        </w:rPr>
      </w:pPr>
      <w:r w:rsidRPr="00C524B6">
        <w:rPr>
          <w:i/>
          <w:u w:val="single"/>
        </w:rPr>
        <w:t>Note:</w:t>
      </w:r>
      <w:r w:rsidRPr="00C524B6">
        <w:rPr>
          <w:i/>
        </w:rPr>
        <w:t xml:space="preserve"> The user can select the Spearman coefficient and remove the ranking display by </w:t>
      </w:r>
      <w:r w:rsidR="008A6B30" w:rsidRPr="00C524B6">
        <w:rPr>
          <w:i/>
        </w:rPr>
        <w:t>changing the options in</w:t>
      </w:r>
      <w:r w:rsidRPr="00C524B6">
        <w:rPr>
          <w:i/>
        </w:rPr>
        <w:t xml:space="preserve"> the “Edit-&gt;Options” menu.</w:t>
      </w:r>
    </w:p>
    <w:p w:rsidR="00673E6F" w:rsidRDefault="00673E6F" w:rsidP="00DE5C6D">
      <w:pPr>
        <w:jc w:val="both"/>
      </w:pPr>
      <w:r>
        <w:lastRenderedPageBreak/>
        <w:t>HCS Analyzer provides different approaches for automated feature selection</w:t>
      </w:r>
      <w:r w:rsidR="00D660C9">
        <w:t>. Those methodologies are available by clicking on the “Dimensionality Reduction” tab.</w:t>
      </w:r>
    </w:p>
    <w:p w:rsidR="00D660C9" w:rsidRDefault="00D660C9" w:rsidP="00DE5C6D">
      <w:pPr>
        <w:jc w:val="both"/>
      </w:pPr>
      <w:r>
        <w:rPr>
          <w:noProof/>
        </w:rPr>
        <w:drawing>
          <wp:inline distT="0" distB="0" distL="0" distR="0" wp14:anchorId="2856F5DE" wp14:editId="2B231DB1">
            <wp:extent cx="5732145" cy="2259788"/>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2145" cy="2259788"/>
                    </a:xfrm>
                    <a:prstGeom prst="rect">
                      <a:avLst/>
                    </a:prstGeom>
                  </pic:spPr>
                </pic:pic>
              </a:graphicData>
            </a:graphic>
          </wp:inline>
        </w:drawing>
      </w:r>
    </w:p>
    <w:p w:rsidR="00673E6F" w:rsidRDefault="00B03DC8" w:rsidP="00DE5C6D">
      <w:pPr>
        <w:jc w:val="both"/>
      </w:pPr>
      <w:r>
        <w:t>At this stage, one can choose between two different kinds of approaches: Unsupervised or Supervised. Compare to Supervised, Unsupervised dimensionality reduction methods do not required any predefined classes.</w:t>
      </w:r>
    </w:p>
    <w:p w:rsidR="00B03DC8" w:rsidRDefault="00B03DC8" w:rsidP="00DE5C6D">
      <w:pPr>
        <w:jc w:val="both"/>
      </w:pPr>
      <w:r>
        <w:t xml:space="preserve">Unsupervised: In this version of the software, two unsupervised methods are available: PCA or Greedy Stepwise. </w:t>
      </w:r>
    </w:p>
    <w:p w:rsidR="00B03DC8" w:rsidRDefault="00B03DC8" w:rsidP="00DE5C6D">
      <w:pPr>
        <w:jc w:val="center"/>
      </w:pPr>
      <w:r>
        <w:rPr>
          <w:noProof/>
        </w:rPr>
        <w:drawing>
          <wp:inline distT="0" distB="0" distL="0" distR="0" wp14:anchorId="7D36D32F" wp14:editId="3B50A1A5">
            <wp:extent cx="1987930" cy="24242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7897" cy="2424182"/>
                    </a:xfrm>
                    <a:prstGeom prst="rect">
                      <a:avLst/>
                    </a:prstGeom>
                    <a:noFill/>
                    <a:ln>
                      <a:noFill/>
                    </a:ln>
                  </pic:spPr>
                </pic:pic>
              </a:graphicData>
            </a:graphic>
          </wp:inline>
        </w:drawing>
      </w:r>
    </w:p>
    <w:p w:rsidR="00673E6F" w:rsidRDefault="00B03DC8" w:rsidP="00DE5C6D">
      <w:pPr>
        <w:jc w:val="both"/>
        <w:rPr>
          <w:i/>
        </w:rPr>
      </w:pPr>
      <w:r w:rsidRPr="00B03DC8">
        <w:rPr>
          <w:i/>
          <w:u w:val="single"/>
        </w:rPr>
        <w:t>Note:</w:t>
      </w:r>
      <w:r>
        <w:rPr>
          <w:i/>
          <w:u w:val="single"/>
        </w:rPr>
        <w:t xml:space="preserve"> </w:t>
      </w:r>
      <w:r w:rsidRPr="00B03DC8">
        <w:rPr>
          <w:i/>
        </w:rPr>
        <w:t xml:space="preserve">whatever the feature selection algorithm </w:t>
      </w:r>
      <w:proofErr w:type="gramStart"/>
      <w:r w:rsidRPr="00B03DC8">
        <w:rPr>
          <w:i/>
        </w:rPr>
        <w:t>is selected</w:t>
      </w:r>
      <w:proofErr w:type="gramEnd"/>
      <w:r w:rsidRPr="00B03DC8">
        <w:rPr>
          <w:i/>
        </w:rPr>
        <w:t xml:space="preserve">, a warning message box will appear prior to the process, reminding the user that the active descriptor list will be modified. </w:t>
      </w:r>
    </w:p>
    <w:p w:rsidR="00B03DC8" w:rsidRDefault="00B03DC8" w:rsidP="00DE5C6D">
      <w:pPr>
        <w:jc w:val="center"/>
        <w:rPr>
          <w:u w:val="single"/>
        </w:rPr>
      </w:pPr>
      <w:r>
        <w:rPr>
          <w:noProof/>
        </w:rPr>
        <w:drawing>
          <wp:inline distT="0" distB="0" distL="0" distR="0" wp14:anchorId="1F55FC41" wp14:editId="40BAFDC3">
            <wp:extent cx="2817628" cy="1022960"/>
            <wp:effectExtent l="0" t="0" r="190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25416" cy="1025787"/>
                    </a:xfrm>
                    <a:prstGeom prst="rect">
                      <a:avLst/>
                    </a:prstGeom>
                  </pic:spPr>
                </pic:pic>
              </a:graphicData>
            </a:graphic>
          </wp:inline>
        </w:drawing>
      </w:r>
    </w:p>
    <w:p w:rsidR="00B03DC8" w:rsidRDefault="00B03DC8" w:rsidP="00DE5C6D">
      <w:pPr>
        <w:jc w:val="both"/>
      </w:pPr>
      <w:r w:rsidRPr="00B03DC8">
        <w:lastRenderedPageBreak/>
        <w:t xml:space="preserve">If </w:t>
      </w:r>
      <w:r>
        <w:t>the PCA algorithm is selected, all the active wells</w:t>
      </w:r>
      <w:r w:rsidR="00DE5C6D">
        <w:t xml:space="preserve"> will be used to identified the most important descriptors (i.e. the features maximizing the deviance of the data), reducing the dimension to the selected value.</w:t>
      </w:r>
    </w:p>
    <w:p w:rsidR="00DE5C6D" w:rsidRPr="00B03DC8" w:rsidRDefault="00DE5C6D" w:rsidP="00DE5C6D">
      <w:pPr>
        <w:jc w:val="center"/>
      </w:pPr>
      <w:r>
        <w:rPr>
          <w:noProof/>
        </w:rPr>
        <w:drawing>
          <wp:inline distT="0" distB="0" distL="0" distR="0" wp14:anchorId="60A60BDD" wp14:editId="5D21F7F2">
            <wp:extent cx="4688958" cy="141853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7241" cy="1418019"/>
                    </a:xfrm>
                    <a:prstGeom prst="rect">
                      <a:avLst/>
                    </a:prstGeom>
                    <a:noFill/>
                  </pic:spPr>
                </pic:pic>
              </a:graphicData>
            </a:graphic>
          </wp:inline>
        </w:drawing>
      </w:r>
    </w:p>
    <w:p w:rsidR="00DE5C6D" w:rsidRDefault="00DE5C6D" w:rsidP="00DE5C6D">
      <w:r>
        <w:t xml:space="preserve">Unlike the PCA, the greedy stepwise does not reduce the number of feature to a user selected value. The </w:t>
      </w:r>
      <w:proofErr w:type="gramStart"/>
      <w:r>
        <w:t>final number of features is automatically chosen by the software</w:t>
      </w:r>
      <w:proofErr w:type="gramEnd"/>
      <w:r>
        <w:t>.</w:t>
      </w:r>
    </w:p>
    <w:p w:rsidR="00DE5C6D" w:rsidRDefault="00DE5C6D" w:rsidP="00DE5C6D">
      <w:r>
        <w:t>Supervised: As said above, supervised methods require a pre-defined set of classes</w:t>
      </w:r>
      <w:r w:rsidR="00BE42D2">
        <w:t xml:space="preserve">. </w:t>
      </w:r>
      <w:proofErr w:type="gramStart"/>
      <w:r w:rsidR="00BE42D2">
        <w:t>Let’s</w:t>
      </w:r>
      <w:proofErr w:type="gramEnd"/>
      <w:r w:rsidR="00BE42D2">
        <w:t xml:space="preserve"> select two controls as class 0 and 1 and keep the rest of the plate as class 2.</w:t>
      </w:r>
    </w:p>
    <w:p w:rsidR="00DE5C6D" w:rsidRDefault="00DE5C6D" w:rsidP="00DE5C6D">
      <w:r>
        <w:rPr>
          <w:noProof/>
        </w:rPr>
        <w:drawing>
          <wp:inline distT="0" distB="0" distL="0" distR="0" wp14:anchorId="7B31F6DF" wp14:editId="46D8C1CC">
            <wp:extent cx="5730949" cy="2210334"/>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2145" cy="2210795"/>
                    </a:xfrm>
                    <a:prstGeom prst="rect">
                      <a:avLst/>
                    </a:prstGeom>
                  </pic:spPr>
                </pic:pic>
              </a:graphicData>
            </a:graphic>
          </wp:inline>
        </w:drawing>
      </w:r>
    </w:p>
    <w:p w:rsidR="00BE42D2" w:rsidRDefault="00BE42D2" w:rsidP="00DE5C6D">
      <w:r>
        <w:t xml:space="preserve">The algorithms will then choose the features that separate the more efficiently the classes, but will not take into account the well corresponding to the neutral class. In such way, the user can focus on </w:t>
      </w:r>
      <w:proofErr w:type="gramStart"/>
      <w:r>
        <w:t>identifying  important</w:t>
      </w:r>
      <w:proofErr w:type="gramEnd"/>
      <w:r>
        <w:t xml:space="preserve"> features required for maximizing the difference between controls only.</w:t>
      </w:r>
    </w:p>
    <w:p w:rsidR="00BE42D2" w:rsidRDefault="00BE42D2" w:rsidP="00BE42D2">
      <w:pPr>
        <w:jc w:val="center"/>
      </w:pPr>
      <w:r>
        <w:rPr>
          <w:noProof/>
        </w:rPr>
        <w:drawing>
          <wp:inline distT="0" distB="0" distL="0" distR="0" wp14:anchorId="048F8176" wp14:editId="106630E3">
            <wp:extent cx="2581275" cy="18764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81275" cy="1876425"/>
                    </a:xfrm>
                    <a:prstGeom prst="rect">
                      <a:avLst/>
                    </a:prstGeom>
                  </pic:spPr>
                </pic:pic>
              </a:graphicData>
            </a:graphic>
          </wp:inline>
        </w:drawing>
      </w:r>
    </w:p>
    <w:p w:rsidR="00DE5C6D" w:rsidRDefault="00DE5C6D" w:rsidP="00DE5C6D">
      <w:r>
        <w:t xml:space="preserve">At this stage, the user has access to </w:t>
      </w:r>
      <w:proofErr w:type="gramStart"/>
      <w:r>
        <w:t>3</w:t>
      </w:r>
      <w:proofErr w:type="gramEnd"/>
      <w:r>
        <w:t xml:space="preserve"> different methods: </w:t>
      </w:r>
      <w:proofErr w:type="spellStart"/>
      <w:r>
        <w:t>InfoGain</w:t>
      </w:r>
      <w:proofErr w:type="spellEnd"/>
      <w:r>
        <w:t xml:space="preserve">, </w:t>
      </w:r>
      <w:proofErr w:type="spellStart"/>
      <w:r>
        <w:t>OneR</w:t>
      </w:r>
      <w:proofErr w:type="spellEnd"/>
      <w:r>
        <w:t xml:space="preserve"> and Greedy.</w:t>
      </w:r>
    </w:p>
    <w:p w:rsidR="00DE5C6D" w:rsidRDefault="00DE5C6D" w:rsidP="00DE5C6D">
      <w:pPr>
        <w:jc w:val="center"/>
      </w:pPr>
      <w:r>
        <w:rPr>
          <w:noProof/>
        </w:rPr>
        <w:lastRenderedPageBreak/>
        <w:drawing>
          <wp:inline distT="0" distB="0" distL="0" distR="0" wp14:anchorId="3B6E1D9A" wp14:editId="0A726C13">
            <wp:extent cx="2594610" cy="1158875"/>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4610" cy="1158875"/>
                    </a:xfrm>
                    <a:prstGeom prst="rect">
                      <a:avLst/>
                    </a:prstGeom>
                    <a:noFill/>
                    <a:ln>
                      <a:noFill/>
                    </a:ln>
                  </pic:spPr>
                </pic:pic>
              </a:graphicData>
            </a:graphic>
          </wp:inline>
        </w:drawing>
      </w:r>
    </w:p>
    <w:p w:rsidR="00DE5C6D" w:rsidRDefault="00BE42D2" w:rsidP="00BE42D2">
      <w:pPr>
        <w:jc w:val="both"/>
      </w:pPr>
      <w:proofErr w:type="spellStart"/>
      <w:r>
        <w:t>InfoGain</w:t>
      </w:r>
      <w:proofErr w:type="spellEnd"/>
      <w:r>
        <w:t xml:space="preserve"> will operate regularly by reducing the dimensions to the </w:t>
      </w:r>
      <w:proofErr w:type="gramStart"/>
      <w:r>
        <w:t>user selected</w:t>
      </w:r>
      <w:proofErr w:type="gramEnd"/>
      <w:r>
        <w:t xml:space="preserve"> value. </w:t>
      </w:r>
      <w:proofErr w:type="spellStart"/>
      <w:r>
        <w:t>OneR</w:t>
      </w:r>
      <w:proofErr w:type="spellEnd"/>
      <w:r>
        <w:t xml:space="preserve"> operates the same way; however, in this case, the user has a feedback from the algorithm through the text box, giving him the opportunity to check the weights associated to every descriptor.</w:t>
      </w:r>
    </w:p>
    <w:p w:rsidR="004E19B2" w:rsidRPr="00C524B6" w:rsidRDefault="004E19B2" w:rsidP="004E19B2">
      <w:pPr>
        <w:pStyle w:val="Heading1"/>
      </w:pPr>
      <w:bookmarkStart w:id="5" w:name="_Ref318273573"/>
      <w:r w:rsidRPr="00C524B6">
        <w:t>Phenotypic cl</w:t>
      </w:r>
      <w:r>
        <w:t>ustering</w:t>
      </w:r>
      <w:bookmarkEnd w:id="5"/>
    </w:p>
    <w:p w:rsidR="004E19B2" w:rsidRPr="00C524B6" w:rsidRDefault="004E19B2" w:rsidP="004E19B2">
      <w:pPr>
        <w:jc w:val="both"/>
      </w:pPr>
    </w:p>
    <w:p w:rsidR="004E19B2" w:rsidRDefault="004E19B2" w:rsidP="004E19B2">
      <w:pPr>
        <w:jc w:val="both"/>
        <w:rPr>
          <w:i/>
        </w:rPr>
      </w:pPr>
      <w:r>
        <w:t xml:space="preserve">For the purpose of this section, </w:t>
      </w:r>
      <w:proofErr w:type="gramStart"/>
      <w:r>
        <w:t>let’s</w:t>
      </w:r>
      <w:proofErr w:type="gramEnd"/>
      <w:r>
        <w:t xml:space="preserve"> start buy generating an </w:t>
      </w:r>
      <w:proofErr w:type="spellStart"/>
      <w:r>
        <w:t>univariate</w:t>
      </w:r>
      <w:proofErr w:type="spellEnd"/>
      <w:r>
        <w:t xml:space="preserve"> artificial screening by clicking on </w:t>
      </w:r>
      <w:r w:rsidRPr="004E19B2">
        <w:rPr>
          <w:i/>
        </w:rPr>
        <w:t>file-&gt;Generate Screen-&gt;</w:t>
      </w:r>
      <w:proofErr w:type="spellStart"/>
      <w:r>
        <w:rPr>
          <w:i/>
        </w:rPr>
        <w:t>Uni</w:t>
      </w:r>
      <w:r w:rsidRPr="004E19B2">
        <w:rPr>
          <w:i/>
        </w:rPr>
        <w:t>variate</w:t>
      </w:r>
      <w:proofErr w:type="spellEnd"/>
    </w:p>
    <w:p w:rsidR="004E19B2" w:rsidRDefault="00EF03B7" w:rsidP="00EF03B7">
      <w:pPr>
        <w:jc w:val="center"/>
        <w:rPr>
          <w:i/>
        </w:rPr>
      </w:pPr>
      <w:r>
        <w:rPr>
          <w:i/>
          <w:noProof/>
        </w:rPr>
        <w:drawing>
          <wp:inline distT="0" distB="0" distL="0" distR="0" wp14:anchorId="62A8C12F" wp14:editId="7F080F52">
            <wp:extent cx="3542030" cy="212153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2030" cy="2121535"/>
                    </a:xfrm>
                    <a:prstGeom prst="rect">
                      <a:avLst/>
                    </a:prstGeom>
                    <a:noFill/>
                  </pic:spPr>
                </pic:pic>
              </a:graphicData>
            </a:graphic>
          </wp:inline>
        </w:drawing>
      </w:r>
    </w:p>
    <w:p w:rsidR="00EF03B7" w:rsidRDefault="00EF03B7" w:rsidP="00EF03B7">
      <w:pPr>
        <w:jc w:val="center"/>
        <w:rPr>
          <w:i/>
        </w:rPr>
      </w:pPr>
    </w:p>
    <w:p w:rsidR="004E19B2" w:rsidRDefault="004E19B2" w:rsidP="004E19B2">
      <w:pPr>
        <w:jc w:val="both"/>
      </w:pPr>
      <w:r>
        <w:t xml:space="preserve">Change the standard deviation of the compound distribution to </w:t>
      </w:r>
      <w:proofErr w:type="gramStart"/>
      <w:r>
        <w:t>0</w:t>
      </w:r>
      <w:proofErr w:type="gramEnd"/>
      <w:r>
        <w:t xml:space="preserve"> and push the standard deviation popup button as it is shown on the picture below.</w:t>
      </w:r>
    </w:p>
    <w:p w:rsidR="004E19B2" w:rsidRDefault="004E19B2" w:rsidP="00EF03B7">
      <w:pPr>
        <w:jc w:val="center"/>
      </w:pPr>
      <w:r>
        <w:rPr>
          <w:noProof/>
        </w:rPr>
        <w:lastRenderedPageBreak/>
        <w:drawing>
          <wp:inline distT="0" distB="0" distL="0" distR="0" wp14:anchorId="7340C887" wp14:editId="1759DA1B">
            <wp:extent cx="2327564" cy="375804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28930" cy="3760252"/>
                    </a:xfrm>
                    <a:prstGeom prst="rect">
                      <a:avLst/>
                    </a:prstGeom>
                  </pic:spPr>
                </pic:pic>
              </a:graphicData>
            </a:graphic>
          </wp:inline>
        </w:drawing>
      </w:r>
    </w:p>
    <w:p w:rsidR="004E19B2" w:rsidRDefault="004E19B2" w:rsidP="004E19B2">
      <w:pPr>
        <w:jc w:val="both"/>
      </w:pPr>
    </w:p>
    <w:p w:rsidR="004E19B2" w:rsidRDefault="004E19B2" w:rsidP="004E19B2">
      <w:pPr>
        <w:jc w:val="both"/>
      </w:pPr>
      <w:r>
        <w:t xml:space="preserve">This means that the compound distribution (Gaussian) will have a variable standard deviation starting 0 and increasing </w:t>
      </w:r>
      <w:r w:rsidR="00EF03B7">
        <w:t>by 30 (defined on the option window as show below) on every plate (here 10 plates are defined).</w:t>
      </w:r>
    </w:p>
    <w:p w:rsidR="00EF03B7" w:rsidRDefault="00EF03B7" w:rsidP="00EF03B7">
      <w:pPr>
        <w:jc w:val="center"/>
      </w:pPr>
      <w:r>
        <w:rPr>
          <w:noProof/>
        </w:rPr>
        <w:drawing>
          <wp:inline distT="0" distB="0" distL="0" distR="0" wp14:anchorId="6D110969" wp14:editId="41A2E58C">
            <wp:extent cx="2327564" cy="3002557"/>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26861" cy="3001650"/>
                    </a:xfrm>
                    <a:prstGeom prst="rect">
                      <a:avLst/>
                    </a:prstGeom>
                  </pic:spPr>
                </pic:pic>
              </a:graphicData>
            </a:graphic>
          </wp:inline>
        </w:drawing>
      </w:r>
    </w:p>
    <w:p w:rsidR="004E19B2" w:rsidRDefault="00EF03B7" w:rsidP="004E19B2">
      <w:pPr>
        <w:jc w:val="both"/>
      </w:pPr>
      <w:r>
        <w:t xml:space="preserve">Click Ok to generate the 10 plates. Starting </w:t>
      </w:r>
      <w:proofErr w:type="gramStart"/>
      <w:r>
        <w:t>from</w:t>
      </w:r>
      <w:proofErr w:type="gramEnd"/>
      <w:r>
        <w:t>:</w:t>
      </w:r>
    </w:p>
    <w:p w:rsidR="00EF03B7" w:rsidRDefault="00EF03B7" w:rsidP="00EF03B7">
      <w:pPr>
        <w:jc w:val="center"/>
      </w:pPr>
      <w:r>
        <w:rPr>
          <w:noProof/>
        </w:rPr>
        <w:lastRenderedPageBreak/>
        <w:drawing>
          <wp:inline distT="0" distB="0" distL="0" distR="0" wp14:anchorId="214D14FC" wp14:editId="252ADB52">
            <wp:extent cx="5732145" cy="2177113"/>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2145" cy="2177113"/>
                    </a:xfrm>
                    <a:prstGeom prst="rect">
                      <a:avLst/>
                    </a:prstGeom>
                  </pic:spPr>
                </pic:pic>
              </a:graphicData>
            </a:graphic>
          </wp:inline>
        </w:drawing>
      </w:r>
    </w:p>
    <w:p w:rsidR="00EF03B7" w:rsidRDefault="00EF03B7" w:rsidP="00EF03B7">
      <w:r>
        <w:t xml:space="preserve">To </w:t>
      </w:r>
    </w:p>
    <w:p w:rsidR="00EF03B7" w:rsidRDefault="00EF03B7" w:rsidP="00EF03B7">
      <w:r>
        <w:rPr>
          <w:noProof/>
        </w:rPr>
        <w:drawing>
          <wp:inline distT="0" distB="0" distL="0" distR="0" wp14:anchorId="782C8F1C" wp14:editId="607B1975">
            <wp:extent cx="5732145" cy="2177113"/>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2145" cy="2177113"/>
                    </a:xfrm>
                    <a:prstGeom prst="rect">
                      <a:avLst/>
                    </a:prstGeom>
                  </pic:spPr>
                </pic:pic>
              </a:graphicData>
            </a:graphic>
          </wp:inline>
        </w:drawing>
      </w:r>
    </w:p>
    <w:p w:rsidR="00EF03B7" w:rsidRDefault="00EF03B7" w:rsidP="00EF03B7">
      <w:pPr>
        <w:rPr>
          <w:i/>
        </w:rPr>
      </w:pPr>
      <w:r>
        <w:t xml:space="preserve">The evolution of the screening data quality can be monitor by clicking on </w:t>
      </w:r>
      <w:r w:rsidRPr="00EF03B7">
        <w:rPr>
          <w:i/>
        </w:rPr>
        <w:t>Screen-&gt;Visualization-&gt;Scatter Points</w:t>
      </w:r>
    </w:p>
    <w:p w:rsidR="008007FE" w:rsidRPr="00EF03B7" w:rsidRDefault="008007FE" w:rsidP="00EF03B7">
      <w:pPr>
        <w:rPr>
          <w:i/>
        </w:rPr>
      </w:pPr>
    </w:p>
    <w:p w:rsidR="00EF03B7" w:rsidRDefault="00EF03B7" w:rsidP="00EF03B7">
      <w:pPr>
        <w:jc w:val="center"/>
      </w:pPr>
      <w:r>
        <w:rPr>
          <w:noProof/>
        </w:rPr>
        <w:drawing>
          <wp:inline distT="0" distB="0" distL="0" distR="0" wp14:anchorId="6D8C9A1B" wp14:editId="460100A2">
            <wp:extent cx="5732145" cy="1883769"/>
            <wp:effectExtent l="0" t="0" r="190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2145" cy="1883769"/>
                    </a:xfrm>
                    <a:prstGeom prst="rect">
                      <a:avLst/>
                    </a:prstGeom>
                  </pic:spPr>
                </pic:pic>
              </a:graphicData>
            </a:graphic>
          </wp:inline>
        </w:drawing>
      </w:r>
    </w:p>
    <w:p w:rsidR="009C1D15" w:rsidRDefault="00EF03B7" w:rsidP="00EF03B7">
      <w:pPr>
        <w:rPr>
          <w:noProof/>
        </w:rPr>
      </w:pPr>
      <w:r>
        <w:t xml:space="preserve">More precisely, using </w:t>
      </w:r>
      <w:r w:rsidRPr="00EF03B7">
        <w:rPr>
          <w:i/>
        </w:rPr>
        <w:t>Screen-&gt;Quality Controls-&gt;Descriptor Evolution</w:t>
      </w:r>
      <w:r>
        <w:t xml:space="preserve"> </w:t>
      </w:r>
      <w:r w:rsidR="009C1D15">
        <w:t>and by selecting the class 2 (here the compounds), we obtain:</w:t>
      </w:r>
      <w:r w:rsidR="009C1D15" w:rsidRPr="009C1D15">
        <w:rPr>
          <w:noProof/>
        </w:rPr>
        <w:t xml:space="preserve"> </w:t>
      </w:r>
    </w:p>
    <w:p w:rsidR="00EF03B7" w:rsidRDefault="009C1D15" w:rsidP="009C1D15">
      <w:pPr>
        <w:jc w:val="center"/>
      </w:pPr>
      <w:r>
        <w:rPr>
          <w:noProof/>
        </w:rPr>
        <w:lastRenderedPageBreak/>
        <w:drawing>
          <wp:inline distT="0" distB="0" distL="0" distR="0" wp14:anchorId="2F822663" wp14:editId="2F076E25">
            <wp:extent cx="3847605" cy="192873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47059" cy="1928461"/>
                    </a:xfrm>
                    <a:prstGeom prst="rect">
                      <a:avLst/>
                    </a:prstGeom>
                  </pic:spPr>
                </pic:pic>
              </a:graphicData>
            </a:graphic>
          </wp:inline>
        </w:drawing>
      </w:r>
    </w:p>
    <w:p w:rsidR="009C1D15" w:rsidRDefault="009C1D15" w:rsidP="00EF03B7">
      <w:pPr>
        <w:rPr>
          <w:i/>
        </w:rPr>
      </w:pPr>
      <w:r w:rsidRPr="009C1D15">
        <w:rPr>
          <w:i/>
          <w:u w:val="single"/>
        </w:rPr>
        <w:t>Note:</w:t>
      </w:r>
      <w:r>
        <w:rPr>
          <w:i/>
        </w:rPr>
        <w:t xml:space="preserve"> As only the compounds distribution </w:t>
      </w:r>
      <w:proofErr w:type="gramStart"/>
      <w:r>
        <w:rPr>
          <w:i/>
        </w:rPr>
        <w:t>has been subjected</w:t>
      </w:r>
      <w:proofErr w:type="gramEnd"/>
      <w:r>
        <w:rPr>
          <w:i/>
        </w:rPr>
        <w:t xml:space="preserve"> to a variation over the plate index, a quality control such as the Z-factor should not vary over the screening. This can be assess by clicking on Screen-&gt;Quality Controls-&gt;Z-score</w:t>
      </w:r>
    </w:p>
    <w:p w:rsidR="009C1D15" w:rsidRPr="009C1D15" w:rsidRDefault="009C1D15" w:rsidP="00EF03B7">
      <w:pPr>
        <w:rPr>
          <w:i/>
        </w:rPr>
      </w:pPr>
    </w:p>
    <w:p w:rsidR="009C1D15" w:rsidRPr="00EF03B7" w:rsidRDefault="009C1D15" w:rsidP="009C1D15">
      <w:pPr>
        <w:jc w:val="center"/>
      </w:pPr>
      <w:r>
        <w:rPr>
          <w:noProof/>
        </w:rPr>
        <w:drawing>
          <wp:inline distT="0" distB="0" distL="0" distR="0" wp14:anchorId="4B195489" wp14:editId="25CCF678">
            <wp:extent cx="4595751" cy="18893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92837" cy="1888167"/>
                    </a:xfrm>
                    <a:prstGeom prst="rect">
                      <a:avLst/>
                    </a:prstGeom>
                  </pic:spPr>
                </pic:pic>
              </a:graphicData>
            </a:graphic>
          </wp:inline>
        </w:drawing>
      </w:r>
    </w:p>
    <w:p w:rsidR="00EF03B7" w:rsidRDefault="009C1D15" w:rsidP="00EF03B7">
      <w:r>
        <w:t xml:space="preserve">The stacked </w:t>
      </w:r>
      <w:proofErr w:type="gramStart"/>
      <w:r>
        <w:t xml:space="preserve">histogram (available by clicking on </w:t>
      </w:r>
      <w:r w:rsidRPr="009C1D15">
        <w:rPr>
          <w:i/>
        </w:rPr>
        <w:t>Screen-&gt;Visualization-&gt;Stacked Histogram</w:t>
      </w:r>
      <w:r>
        <w:t>) provide</w:t>
      </w:r>
      <w:proofErr w:type="gramEnd"/>
      <w:r>
        <w:t xml:space="preserve"> also a convenient way of displaying the data distribution:</w:t>
      </w:r>
    </w:p>
    <w:p w:rsidR="009C1D15" w:rsidRDefault="009C1D15" w:rsidP="009C1D15">
      <w:pPr>
        <w:jc w:val="center"/>
      </w:pPr>
      <w:r>
        <w:rPr>
          <w:noProof/>
        </w:rPr>
        <w:drawing>
          <wp:inline distT="0" distB="0" distL="0" distR="0" wp14:anchorId="4318263F" wp14:editId="108011C3">
            <wp:extent cx="4144488" cy="2179399"/>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41860" cy="2178017"/>
                    </a:xfrm>
                    <a:prstGeom prst="rect">
                      <a:avLst/>
                    </a:prstGeom>
                  </pic:spPr>
                </pic:pic>
              </a:graphicData>
            </a:graphic>
          </wp:inline>
        </w:drawing>
      </w:r>
    </w:p>
    <w:p w:rsidR="009C1D15" w:rsidRDefault="001C5330" w:rsidP="009C1D15">
      <w:proofErr w:type="gramStart"/>
      <w:r>
        <w:t>Let’s</w:t>
      </w:r>
      <w:proofErr w:type="gramEnd"/>
      <w:r>
        <w:t xml:space="preserve"> jump directly to the clustering step by clicking on the </w:t>
      </w:r>
      <w:r w:rsidRPr="001C5330">
        <w:rPr>
          <w:i/>
        </w:rPr>
        <w:t>Classification &amp; Clustering</w:t>
      </w:r>
      <w:r>
        <w:t xml:space="preserve"> tab.</w:t>
      </w:r>
    </w:p>
    <w:p w:rsidR="001C5330" w:rsidRDefault="001C5330" w:rsidP="001C5330">
      <w:pPr>
        <w:jc w:val="center"/>
      </w:pPr>
      <w:r>
        <w:rPr>
          <w:noProof/>
        </w:rPr>
        <w:lastRenderedPageBreak/>
        <w:drawing>
          <wp:inline distT="0" distB="0" distL="0" distR="0" wp14:anchorId="1C361546" wp14:editId="61DAD114">
            <wp:extent cx="5058888" cy="192140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68034" cy="1924879"/>
                    </a:xfrm>
                    <a:prstGeom prst="rect">
                      <a:avLst/>
                    </a:prstGeom>
                  </pic:spPr>
                </pic:pic>
              </a:graphicData>
            </a:graphic>
          </wp:inline>
        </w:drawing>
      </w:r>
    </w:p>
    <w:p w:rsidR="001C5330" w:rsidRDefault="001C5330" w:rsidP="001C5330">
      <w:pPr>
        <w:jc w:val="center"/>
      </w:pPr>
    </w:p>
    <w:p w:rsidR="001C5330" w:rsidRDefault="001C5330" w:rsidP="001C5330">
      <w:proofErr w:type="gramStart"/>
      <w:r>
        <w:t>First</w:t>
      </w:r>
      <w:proofErr w:type="gramEnd"/>
      <w:r>
        <w:t xml:space="preserve"> select the clustering algorithm:</w:t>
      </w:r>
    </w:p>
    <w:p w:rsidR="001C5330" w:rsidRDefault="003B68D0" w:rsidP="001C5330">
      <w:pPr>
        <w:jc w:val="center"/>
      </w:pPr>
      <w:r>
        <w:rPr>
          <w:noProof/>
        </w:rPr>
        <w:drawing>
          <wp:inline distT="0" distB="0" distL="0" distR="0" wp14:anchorId="2293E461" wp14:editId="1EAD173C">
            <wp:extent cx="3302635" cy="2620645"/>
            <wp:effectExtent l="0" t="0" r="0"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2635" cy="2620645"/>
                    </a:xfrm>
                    <a:prstGeom prst="rect">
                      <a:avLst/>
                    </a:prstGeom>
                    <a:noFill/>
                    <a:ln>
                      <a:noFill/>
                    </a:ln>
                  </pic:spPr>
                </pic:pic>
              </a:graphicData>
            </a:graphic>
          </wp:inline>
        </w:drawing>
      </w:r>
    </w:p>
    <w:p w:rsidR="003B68D0" w:rsidRDefault="003B68D0" w:rsidP="001C5330">
      <w:pPr>
        <w:jc w:val="center"/>
      </w:pPr>
    </w:p>
    <w:p w:rsidR="001C5330" w:rsidRDefault="001C5330" w:rsidP="001C5330">
      <w:r>
        <w:t xml:space="preserve">When using K-Means, the user has to select the number of expected class. </w:t>
      </w:r>
      <w:proofErr w:type="gramStart"/>
      <w:r>
        <w:t>Let’s</w:t>
      </w:r>
      <w:proofErr w:type="gramEnd"/>
      <w:r>
        <w:t xml:space="preserve"> choose 3 (2 controls + 1 compound distributions). </w:t>
      </w:r>
    </w:p>
    <w:p w:rsidR="001C5330" w:rsidRDefault="001C5330" w:rsidP="001C5330">
      <w:pPr>
        <w:jc w:val="center"/>
      </w:pPr>
      <w:r>
        <w:rPr>
          <w:noProof/>
        </w:rPr>
        <w:drawing>
          <wp:inline distT="0" distB="0" distL="0" distR="0" wp14:anchorId="716122E6" wp14:editId="3684C40C">
            <wp:extent cx="2686050" cy="22955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686050" cy="2295525"/>
                    </a:xfrm>
                    <a:prstGeom prst="rect">
                      <a:avLst/>
                    </a:prstGeom>
                  </pic:spPr>
                </pic:pic>
              </a:graphicData>
            </a:graphic>
          </wp:inline>
        </w:drawing>
      </w:r>
    </w:p>
    <w:p w:rsidR="001C5330" w:rsidRDefault="001C5330" w:rsidP="001C5330">
      <w:r>
        <w:lastRenderedPageBreak/>
        <w:t xml:space="preserve">First, we will start by checking the </w:t>
      </w:r>
      <w:proofErr w:type="gramStart"/>
      <w:r w:rsidRPr="001C5330">
        <w:rPr>
          <w:i/>
        </w:rPr>
        <w:t>Plate By Plate</w:t>
      </w:r>
      <w:proofErr w:type="gramEnd"/>
      <w:r>
        <w:t xml:space="preserve"> radio button. In this case, the clustering </w:t>
      </w:r>
      <w:proofErr w:type="gramStart"/>
      <w:r>
        <w:t>will be operated</w:t>
      </w:r>
      <w:proofErr w:type="gramEnd"/>
      <w:r>
        <w:t xml:space="preserve"> on each plate independently. </w:t>
      </w:r>
    </w:p>
    <w:p w:rsidR="001C5330" w:rsidRDefault="001C5330" w:rsidP="001C5330">
      <w:r w:rsidRPr="001C5330">
        <w:rPr>
          <w:i/>
          <w:u w:val="single"/>
        </w:rPr>
        <w:t>Note:</w:t>
      </w:r>
      <w:r>
        <w:rPr>
          <w:i/>
        </w:rPr>
        <w:t xml:space="preserve"> In such case, no consistency is guarantee for the class association from one plate to another.</w:t>
      </w:r>
    </w:p>
    <w:p w:rsidR="001C5330" w:rsidRPr="001C5330" w:rsidRDefault="001C5330" w:rsidP="001C5330">
      <w:r>
        <w:t xml:space="preserve">Click on Cluster to process the entire screening. </w:t>
      </w:r>
      <w:proofErr w:type="gramStart"/>
      <w:r>
        <w:t>Let’s</w:t>
      </w:r>
      <w:proofErr w:type="gramEnd"/>
      <w:r>
        <w:t xml:space="preserve"> come back to the plate visualization tab, and press the popup button </w:t>
      </w:r>
      <w:r w:rsidRPr="001C5330">
        <w:rPr>
          <w:i/>
        </w:rPr>
        <w:t>Display Class</w:t>
      </w:r>
      <w:r>
        <w:t xml:space="preserve"> to monitor the result.</w:t>
      </w:r>
    </w:p>
    <w:p w:rsidR="001C5330" w:rsidRDefault="001C5330" w:rsidP="001C5330">
      <w:r>
        <w:rPr>
          <w:noProof/>
        </w:rPr>
        <w:drawing>
          <wp:inline distT="0" distB="0" distL="0" distR="0" wp14:anchorId="1E61C8D1" wp14:editId="2861C634">
            <wp:extent cx="5732145" cy="2177113"/>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2145" cy="2177113"/>
                    </a:xfrm>
                    <a:prstGeom prst="rect">
                      <a:avLst/>
                    </a:prstGeom>
                  </pic:spPr>
                </pic:pic>
              </a:graphicData>
            </a:graphic>
          </wp:inline>
        </w:drawing>
      </w:r>
    </w:p>
    <w:p w:rsidR="001C5330" w:rsidRDefault="001C5330" w:rsidP="001C5330">
      <w:r>
        <w:t>As said above, the class association is random (here the compound and the controls have been inverted).</w:t>
      </w:r>
      <w:r w:rsidR="0026739A">
        <w:t xml:space="preserve"> However, in term of clustering, the process was successful by differentiating the controls and compounds properly.</w:t>
      </w:r>
    </w:p>
    <w:p w:rsidR="0026739A" w:rsidRDefault="0026739A" w:rsidP="001C5330">
      <w:r>
        <w:t xml:space="preserve">As the noise is </w:t>
      </w:r>
      <w:proofErr w:type="gramStart"/>
      <w:r>
        <w:t>increasing</w:t>
      </w:r>
      <w:proofErr w:type="gramEnd"/>
      <w:r>
        <w:t xml:space="preserve"> the clustering becomes fuzzy as show on the next figure:</w:t>
      </w:r>
    </w:p>
    <w:p w:rsidR="0026739A" w:rsidRDefault="0026739A" w:rsidP="001C5330">
      <w:r>
        <w:rPr>
          <w:noProof/>
        </w:rPr>
        <w:drawing>
          <wp:inline distT="0" distB="0" distL="0" distR="0" wp14:anchorId="49FD8F48" wp14:editId="1F6EA78F">
            <wp:extent cx="5723890" cy="22917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3890" cy="2291715"/>
                    </a:xfrm>
                    <a:prstGeom prst="rect">
                      <a:avLst/>
                    </a:prstGeom>
                    <a:noFill/>
                    <a:ln>
                      <a:noFill/>
                    </a:ln>
                  </pic:spPr>
                </pic:pic>
              </a:graphicData>
            </a:graphic>
          </wp:inline>
        </w:drawing>
      </w:r>
    </w:p>
    <w:p w:rsidR="0026739A" w:rsidRDefault="0026739A" w:rsidP="001C5330">
      <w:r>
        <w:t xml:space="preserve">In such case, the </w:t>
      </w:r>
      <w:r w:rsidRPr="0026739A">
        <w:rPr>
          <w:i/>
        </w:rPr>
        <w:t>Screen-&gt;Visualization-&gt;Scatter Points</w:t>
      </w:r>
      <w:r>
        <w:rPr>
          <w:i/>
        </w:rPr>
        <w:t xml:space="preserve"> </w:t>
      </w:r>
      <w:proofErr w:type="gramStart"/>
      <w:r w:rsidRPr="0026739A">
        <w:t>give</w:t>
      </w:r>
      <w:proofErr w:type="gramEnd"/>
      <w:r w:rsidRPr="0026739A">
        <w:t xml:space="preserve"> us a good overview of the </w:t>
      </w:r>
      <w:r>
        <w:t>phenomena.</w:t>
      </w:r>
    </w:p>
    <w:p w:rsidR="0026739A" w:rsidRDefault="0026739A" w:rsidP="001C5330">
      <w:r>
        <w:rPr>
          <w:noProof/>
        </w:rPr>
        <w:lastRenderedPageBreak/>
        <w:drawing>
          <wp:inline distT="0" distB="0" distL="0" distR="0" wp14:anchorId="731EC9BA" wp14:editId="7F2DC7EC">
            <wp:extent cx="5732145" cy="1942560"/>
            <wp:effectExtent l="0" t="0" r="190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2145" cy="1942560"/>
                    </a:xfrm>
                    <a:prstGeom prst="rect">
                      <a:avLst/>
                    </a:prstGeom>
                  </pic:spPr>
                </pic:pic>
              </a:graphicData>
            </a:graphic>
          </wp:inline>
        </w:drawing>
      </w:r>
    </w:p>
    <w:p w:rsidR="0026739A" w:rsidRDefault="0026739A" w:rsidP="001C5330">
      <w:proofErr w:type="gramStart"/>
      <w:r>
        <w:t>Let’s</w:t>
      </w:r>
      <w:proofErr w:type="gramEnd"/>
      <w:r>
        <w:t xml:space="preserve"> apply the same clustering method but this time performed in one time over the entire screen.</w:t>
      </w:r>
    </w:p>
    <w:p w:rsidR="0026739A" w:rsidRDefault="0026739A" w:rsidP="0026739A">
      <w:pPr>
        <w:jc w:val="center"/>
      </w:pPr>
      <w:r>
        <w:rPr>
          <w:noProof/>
        </w:rPr>
        <w:drawing>
          <wp:inline distT="0" distB="0" distL="0" distR="0" wp14:anchorId="1A5BA38B" wp14:editId="489DDA3F">
            <wp:extent cx="1947553" cy="17757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949042" cy="1777067"/>
                    </a:xfrm>
                    <a:prstGeom prst="rect">
                      <a:avLst/>
                    </a:prstGeom>
                  </pic:spPr>
                </pic:pic>
              </a:graphicData>
            </a:graphic>
          </wp:inline>
        </w:drawing>
      </w:r>
    </w:p>
    <w:p w:rsidR="0026739A" w:rsidRDefault="0026739A" w:rsidP="0026739A">
      <w:pPr>
        <w:jc w:val="center"/>
      </w:pPr>
    </w:p>
    <w:p w:rsidR="0026739A" w:rsidRDefault="0026739A" w:rsidP="0026739A">
      <w:r>
        <w:t>The resulting scatter points graph gives:</w:t>
      </w:r>
    </w:p>
    <w:p w:rsidR="0026739A" w:rsidRDefault="0026739A" w:rsidP="0026739A">
      <w:pPr>
        <w:jc w:val="center"/>
      </w:pPr>
      <w:r>
        <w:rPr>
          <w:noProof/>
        </w:rPr>
        <w:drawing>
          <wp:inline distT="0" distB="0" distL="0" distR="0" wp14:anchorId="6ACA790D" wp14:editId="7492E394">
            <wp:extent cx="5569528" cy="253425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a:ext>
                      </a:extLst>
                    </a:blip>
                    <a:stretch>
                      <a:fillRect/>
                    </a:stretch>
                  </pic:blipFill>
                  <pic:spPr>
                    <a:xfrm>
                      <a:off x="0" y="0"/>
                      <a:ext cx="5569302" cy="2534151"/>
                    </a:xfrm>
                    <a:prstGeom prst="rect">
                      <a:avLst/>
                    </a:prstGeom>
                  </pic:spPr>
                </pic:pic>
              </a:graphicData>
            </a:graphic>
          </wp:inline>
        </w:drawing>
      </w:r>
    </w:p>
    <w:p w:rsidR="0026739A" w:rsidRDefault="0026739A" w:rsidP="0026739A">
      <w:r>
        <w:t xml:space="preserve">As </w:t>
      </w:r>
      <w:proofErr w:type="gramStart"/>
      <w:r>
        <w:t>usual</w:t>
      </w:r>
      <w:proofErr w:type="gramEnd"/>
      <w:r>
        <w:t xml:space="preserve"> the class association is still random, but now as the screening is process globally, there is a consistence from one plate to another.</w:t>
      </w:r>
    </w:p>
    <w:p w:rsidR="0026739A" w:rsidRDefault="0026739A" w:rsidP="0026739A">
      <w:r>
        <w:t xml:space="preserve">By </w:t>
      </w:r>
      <w:r w:rsidR="0024610A">
        <w:t>choosing</w:t>
      </w:r>
      <w:r>
        <w:t xml:space="preserve"> another clustering approach such as the </w:t>
      </w:r>
      <w:r w:rsidR="0024610A" w:rsidRPr="0024610A">
        <w:t>Expectation–maximization algorithm</w:t>
      </w:r>
      <w:r w:rsidR="0024610A">
        <w:t xml:space="preserve"> (EM), it is possible </w:t>
      </w:r>
      <w:proofErr w:type="gramStart"/>
      <w:r w:rsidR="0024610A">
        <w:t>to automatically identify</w:t>
      </w:r>
      <w:proofErr w:type="gramEnd"/>
      <w:r w:rsidR="0024610A">
        <w:t xml:space="preserve"> the optimal number of cluster. </w:t>
      </w:r>
      <w:proofErr w:type="gramStart"/>
      <w:r w:rsidR="0024610A">
        <w:t>Let’s</w:t>
      </w:r>
      <w:proofErr w:type="gramEnd"/>
      <w:r w:rsidR="0024610A">
        <w:t xml:space="preserve"> perform it his way</w:t>
      </w:r>
    </w:p>
    <w:p w:rsidR="0024610A" w:rsidRDefault="0024610A" w:rsidP="0024610A">
      <w:pPr>
        <w:jc w:val="center"/>
      </w:pPr>
      <w:r>
        <w:rPr>
          <w:noProof/>
        </w:rPr>
        <w:lastRenderedPageBreak/>
        <w:drawing>
          <wp:inline distT="0" distB="0" distL="0" distR="0" wp14:anchorId="42318858" wp14:editId="0148813F">
            <wp:extent cx="2667000" cy="26765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667000" cy="2676525"/>
                    </a:xfrm>
                    <a:prstGeom prst="rect">
                      <a:avLst/>
                    </a:prstGeom>
                  </pic:spPr>
                </pic:pic>
              </a:graphicData>
            </a:graphic>
          </wp:inline>
        </w:drawing>
      </w:r>
    </w:p>
    <w:p w:rsidR="0024610A" w:rsidRDefault="0024610A" w:rsidP="0024610A">
      <w:pPr>
        <w:rPr>
          <w:i/>
        </w:rPr>
      </w:pPr>
      <w:r w:rsidRPr="0024610A">
        <w:rPr>
          <w:i/>
          <w:u w:val="single"/>
        </w:rPr>
        <w:t>Note:</w:t>
      </w:r>
      <w:r w:rsidRPr="0024610A">
        <w:rPr>
          <w:i/>
        </w:rPr>
        <w:t xml:space="preserve"> This operation can be time consuming.</w:t>
      </w:r>
    </w:p>
    <w:p w:rsidR="0024610A" w:rsidRPr="0024610A" w:rsidRDefault="0024610A" w:rsidP="0024610A">
      <w:r>
        <w:t>The number of identified clusters can be check on the dedicated console.</w:t>
      </w:r>
    </w:p>
    <w:p w:rsidR="0024610A" w:rsidRDefault="0024610A" w:rsidP="0024610A">
      <w:pPr>
        <w:jc w:val="center"/>
      </w:pPr>
      <w:r>
        <w:rPr>
          <w:noProof/>
        </w:rPr>
        <w:drawing>
          <wp:inline distT="0" distB="0" distL="0" distR="0" wp14:anchorId="5593093B" wp14:editId="04D5F0E2">
            <wp:extent cx="2647950" cy="35909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47950" cy="3590925"/>
                    </a:xfrm>
                    <a:prstGeom prst="rect">
                      <a:avLst/>
                    </a:prstGeom>
                  </pic:spPr>
                </pic:pic>
              </a:graphicData>
            </a:graphic>
          </wp:inline>
        </w:drawing>
      </w:r>
    </w:p>
    <w:p w:rsidR="0024610A" w:rsidRDefault="0024610A" w:rsidP="0026739A">
      <w:r>
        <w:t xml:space="preserve">It is interesting to see that on plate_6, four clusters </w:t>
      </w:r>
      <w:proofErr w:type="gramStart"/>
      <w:r>
        <w:t>have been detected</w:t>
      </w:r>
      <w:proofErr w:type="gramEnd"/>
      <w:r>
        <w:t>.</w:t>
      </w:r>
    </w:p>
    <w:p w:rsidR="0024610A" w:rsidRDefault="0024610A" w:rsidP="0024610A">
      <w:pPr>
        <w:jc w:val="center"/>
      </w:pPr>
      <w:r>
        <w:rPr>
          <w:noProof/>
        </w:rPr>
        <w:lastRenderedPageBreak/>
        <w:drawing>
          <wp:inline distT="0" distB="0" distL="0" distR="0" wp14:anchorId="1E86C1E1" wp14:editId="32C89BEC">
            <wp:extent cx="3041296" cy="3360717"/>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1401" cy="3360833"/>
                    </a:xfrm>
                    <a:prstGeom prst="rect">
                      <a:avLst/>
                    </a:prstGeom>
                    <a:noFill/>
                    <a:ln>
                      <a:noFill/>
                    </a:ln>
                  </pic:spPr>
                </pic:pic>
              </a:graphicData>
            </a:graphic>
          </wp:inline>
        </w:drawing>
      </w:r>
    </w:p>
    <w:p w:rsidR="0024610A" w:rsidRDefault="0024610A" w:rsidP="0024610A">
      <w:r>
        <w:t>In this case, the controls have distinguished as well as two phenotypes within the compounds class.</w:t>
      </w:r>
    </w:p>
    <w:p w:rsidR="0024610A" w:rsidRDefault="0024610A" w:rsidP="0024610A">
      <w:r>
        <w:rPr>
          <w:noProof/>
        </w:rPr>
        <w:drawing>
          <wp:inline distT="0" distB="0" distL="0" distR="0" wp14:anchorId="551275A3" wp14:editId="4037E44D">
            <wp:extent cx="5732145" cy="2177113"/>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2145" cy="2177113"/>
                    </a:xfrm>
                    <a:prstGeom prst="rect">
                      <a:avLst/>
                    </a:prstGeom>
                  </pic:spPr>
                </pic:pic>
              </a:graphicData>
            </a:graphic>
          </wp:inline>
        </w:drawing>
      </w:r>
    </w:p>
    <w:p w:rsidR="0024610A" w:rsidRDefault="000E4947" w:rsidP="0024610A">
      <w:r>
        <w:t xml:space="preserve">If the same operation is performed in the entire screening in once, </w:t>
      </w:r>
      <w:proofErr w:type="gramStart"/>
      <w:r>
        <w:t>7</w:t>
      </w:r>
      <w:proofErr w:type="gramEnd"/>
      <w:r>
        <w:t xml:space="preserve"> clusters are obtained.</w:t>
      </w:r>
    </w:p>
    <w:p w:rsidR="000E4947" w:rsidRDefault="000E4947" w:rsidP="0024610A">
      <w:pPr>
        <w:rPr>
          <w:i/>
        </w:rPr>
      </w:pPr>
      <w:r w:rsidRPr="000E4947">
        <w:rPr>
          <w:i/>
          <w:u w:val="single"/>
        </w:rPr>
        <w:t>Note:</w:t>
      </w:r>
      <w:r w:rsidRPr="000E4947">
        <w:t xml:space="preserve"> </w:t>
      </w:r>
      <w:r w:rsidRPr="000E4947">
        <w:rPr>
          <w:i/>
        </w:rPr>
        <w:t xml:space="preserve">if the cluster number identified by the EM is higher than 10, then the process </w:t>
      </w:r>
      <w:proofErr w:type="gramStart"/>
      <w:r w:rsidRPr="000E4947">
        <w:rPr>
          <w:i/>
        </w:rPr>
        <w:t>is cancelled</w:t>
      </w:r>
      <w:proofErr w:type="gramEnd"/>
      <w:r w:rsidRPr="000E4947">
        <w:rPr>
          <w:i/>
        </w:rPr>
        <w:t>.</w:t>
      </w:r>
    </w:p>
    <w:p w:rsidR="000E4947" w:rsidRDefault="000E4947" w:rsidP="0024610A">
      <w:r>
        <w:rPr>
          <w:noProof/>
        </w:rPr>
        <w:drawing>
          <wp:inline distT="0" distB="0" distL="0" distR="0" wp14:anchorId="3B3E4201" wp14:editId="5E76E6A5">
            <wp:extent cx="5732145" cy="1968281"/>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2145" cy="1968281"/>
                    </a:xfrm>
                    <a:prstGeom prst="rect">
                      <a:avLst/>
                    </a:prstGeom>
                  </pic:spPr>
                </pic:pic>
              </a:graphicData>
            </a:graphic>
          </wp:inline>
        </w:drawing>
      </w:r>
    </w:p>
    <w:p w:rsidR="000E4947" w:rsidRDefault="000E4947" w:rsidP="00262EEB">
      <w:pPr>
        <w:jc w:val="both"/>
      </w:pPr>
      <w:r>
        <w:lastRenderedPageBreak/>
        <w:t>For such an approach, the stacked histogram is the most relevant way for understanding the clustering.</w:t>
      </w:r>
    </w:p>
    <w:p w:rsidR="000E4947" w:rsidRDefault="000E4947" w:rsidP="000E4947">
      <w:pPr>
        <w:jc w:val="center"/>
      </w:pPr>
      <w:r>
        <w:rPr>
          <w:noProof/>
        </w:rPr>
        <w:drawing>
          <wp:inline distT="0" distB="0" distL="0" distR="0" wp14:anchorId="127B3052" wp14:editId="1AF96E3E">
            <wp:extent cx="4001984" cy="210446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999446" cy="2103128"/>
                    </a:xfrm>
                    <a:prstGeom prst="rect">
                      <a:avLst/>
                    </a:prstGeom>
                  </pic:spPr>
                </pic:pic>
              </a:graphicData>
            </a:graphic>
          </wp:inline>
        </w:drawing>
      </w:r>
    </w:p>
    <w:p w:rsidR="000E4947" w:rsidRDefault="000E4947" w:rsidP="0024610A"/>
    <w:p w:rsidR="00262EEB" w:rsidRDefault="000E4947" w:rsidP="00262EEB">
      <w:r>
        <w:t xml:space="preserve">The controls </w:t>
      </w:r>
      <w:proofErr w:type="gramStart"/>
      <w:r>
        <w:t>have been properly identified</w:t>
      </w:r>
      <w:proofErr w:type="gramEnd"/>
      <w:r>
        <w:t>; however, the compound distribution has been split in five distinct Gaussian distributions.</w:t>
      </w:r>
    </w:p>
    <w:p w:rsidR="00262EEB" w:rsidRPr="00262EEB" w:rsidRDefault="00262EEB" w:rsidP="00262EEB">
      <w:r w:rsidRPr="00262EEB">
        <w:t xml:space="preserve"> </w:t>
      </w:r>
      <w:r>
        <w:t xml:space="preserve">Now we can convert the entire screen wells into class2 (click on </w:t>
      </w:r>
      <w:r>
        <w:rPr>
          <w:i/>
        </w:rPr>
        <w:t>Global</w:t>
      </w:r>
      <w:r>
        <w:t>).</w:t>
      </w:r>
    </w:p>
    <w:p w:rsidR="000E4947" w:rsidRDefault="00D8661B" w:rsidP="008B2E61">
      <w:pPr>
        <w:jc w:val="center"/>
      </w:pPr>
      <w:r>
        <w:rPr>
          <w:noProof/>
        </w:rPr>
        <w:drawing>
          <wp:inline distT="0" distB="0" distL="0" distR="0" wp14:anchorId="6E06F9B1" wp14:editId="1CA5EBD8">
            <wp:extent cx="3313430" cy="2564765"/>
            <wp:effectExtent l="0" t="0" r="127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13430" cy="2564765"/>
                    </a:xfrm>
                    <a:prstGeom prst="rect">
                      <a:avLst/>
                    </a:prstGeom>
                    <a:noFill/>
                    <a:ln>
                      <a:noFill/>
                    </a:ln>
                  </pic:spPr>
                </pic:pic>
              </a:graphicData>
            </a:graphic>
          </wp:inline>
        </w:drawing>
      </w:r>
    </w:p>
    <w:p w:rsidR="00D8661B" w:rsidRDefault="00262EEB" w:rsidP="0024610A">
      <w:r>
        <w:t>Then un-select the two controls, in order to remove them from further analysis.</w:t>
      </w:r>
    </w:p>
    <w:p w:rsidR="00D8661B" w:rsidRDefault="00D8661B" w:rsidP="008B2E61">
      <w:pPr>
        <w:jc w:val="center"/>
      </w:pPr>
      <w:r>
        <w:rPr>
          <w:noProof/>
        </w:rPr>
        <w:drawing>
          <wp:inline distT="0" distB="0" distL="0" distR="0" wp14:anchorId="245590B7" wp14:editId="019D8EC2">
            <wp:extent cx="2482215" cy="184086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82215" cy="1840865"/>
                    </a:xfrm>
                    <a:prstGeom prst="rect">
                      <a:avLst/>
                    </a:prstGeom>
                    <a:noFill/>
                    <a:ln>
                      <a:noFill/>
                    </a:ln>
                  </pic:spPr>
                </pic:pic>
              </a:graphicData>
            </a:graphic>
          </wp:inline>
        </w:drawing>
      </w:r>
    </w:p>
    <w:p w:rsidR="00262EEB" w:rsidRDefault="00262EEB" w:rsidP="00262EEB">
      <w:r>
        <w:lastRenderedPageBreak/>
        <w:t>The plate design should look like this:</w:t>
      </w:r>
    </w:p>
    <w:p w:rsidR="00D8661B" w:rsidRDefault="00D8661B" w:rsidP="008B2E61">
      <w:pPr>
        <w:jc w:val="center"/>
      </w:pPr>
      <w:r>
        <w:rPr>
          <w:noProof/>
        </w:rPr>
        <w:drawing>
          <wp:inline distT="0" distB="0" distL="0" distR="0" wp14:anchorId="147A4687" wp14:editId="31F0564D">
            <wp:extent cx="5732145" cy="2177113"/>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2145" cy="2177113"/>
                    </a:xfrm>
                    <a:prstGeom prst="rect">
                      <a:avLst/>
                    </a:prstGeom>
                  </pic:spPr>
                </pic:pic>
              </a:graphicData>
            </a:graphic>
          </wp:inline>
        </w:drawing>
      </w:r>
    </w:p>
    <w:p w:rsidR="00262EEB" w:rsidRPr="00262EEB" w:rsidRDefault="00262EEB" w:rsidP="00262EEB">
      <w:r>
        <w:t xml:space="preserve">The idea now is to perform a standardization of the data. For that, click on the </w:t>
      </w:r>
      <w:r w:rsidRPr="00262EEB">
        <w:rPr>
          <w:i/>
        </w:rPr>
        <w:t>Normalization tab</w:t>
      </w:r>
      <w:r>
        <w:rPr>
          <w:i/>
        </w:rPr>
        <w:t xml:space="preserve">, </w:t>
      </w:r>
      <w:r>
        <w:t xml:space="preserve">select </w:t>
      </w:r>
      <w:r w:rsidRPr="00262EEB">
        <w:rPr>
          <w:i/>
        </w:rPr>
        <w:t>Standardization</w:t>
      </w:r>
      <w:r>
        <w:t xml:space="preserve"> and apply it to the class2 previously defined.</w:t>
      </w:r>
    </w:p>
    <w:p w:rsidR="00D8661B" w:rsidRDefault="00D8661B" w:rsidP="008B2E61">
      <w:pPr>
        <w:jc w:val="center"/>
      </w:pPr>
      <w:r>
        <w:rPr>
          <w:noProof/>
        </w:rPr>
        <w:drawing>
          <wp:inline distT="0" distB="0" distL="0" distR="0" wp14:anchorId="6C2BA239" wp14:editId="60FB4985">
            <wp:extent cx="5723890" cy="22917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23890" cy="2291715"/>
                    </a:xfrm>
                    <a:prstGeom prst="rect">
                      <a:avLst/>
                    </a:prstGeom>
                    <a:noFill/>
                    <a:ln>
                      <a:noFill/>
                    </a:ln>
                  </pic:spPr>
                </pic:pic>
              </a:graphicData>
            </a:graphic>
          </wp:inline>
        </w:drawing>
      </w:r>
    </w:p>
    <w:p w:rsidR="00262EEB" w:rsidRDefault="00262EEB" w:rsidP="00262EEB">
      <w:r>
        <w:t xml:space="preserve">This operation is one of the few </w:t>
      </w:r>
      <w:proofErr w:type="gramStart"/>
      <w:r>
        <w:t>process</w:t>
      </w:r>
      <w:proofErr w:type="gramEnd"/>
      <w:r>
        <w:t xml:space="preserve"> that will modify the data.</w:t>
      </w:r>
    </w:p>
    <w:p w:rsidR="00D8661B" w:rsidRDefault="008B2E61" w:rsidP="008B2E61">
      <w:pPr>
        <w:jc w:val="center"/>
      </w:pPr>
      <w:r>
        <w:rPr>
          <w:noProof/>
        </w:rPr>
        <w:drawing>
          <wp:inline distT="0" distB="0" distL="0" distR="0" wp14:anchorId="23406FA0" wp14:editId="7A070DB6">
            <wp:extent cx="4600575" cy="16287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600575" cy="1628775"/>
                    </a:xfrm>
                    <a:prstGeom prst="rect">
                      <a:avLst/>
                    </a:prstGeom>
                  </pic:spPr>
                </pic:pic>
              </a:graphicData>
            </a:graphic>
          </wp:inline>
        </w:drawing>
      </w:r>
    </w:p>
    <w:p w:rsidR="001F275B" w:rsidRDefault="001F275B" w:rsidP="001F275B">
      <w:r>
        <w:t>Due to the data structure, the first plate has not been processed (null standard deviation).</w:t>
      </w:r>
    </w:p>
    <w:p w:rsidR="001F275B" w:rsidRDefault="001F275B" w:rsidP="008B2E61">
      <w:pPr>
        <w:jc w:val="center"/>
      </w:pPr>
      <w:r>
        <w:rPr>
          <w:noProof/>
        </w:rPr>
        <w:lastRenderedPageBreak/>
        <w:drawing>
          <wp:inline distT="0" distB="0" distL="0" distR="0" wp14:anchorId="7BA5EEFB" wp14:editId="27CE1ABB">
            <wp:extent cx="1919010" cy="1658679"/>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920048" cy="1659577"/>
                    </a:xfrm>
                    <a:prstGeom prst="rect">
                      <a:avLst/>
                    </a:prstGeom>
                  </pic:spPr>
                </pic:pic>
              </a:graphicData>
            </a:graphic>
          </wp:inline>
        </w:drawing>
      </w:r>
    </w:p>
    <w:p w:rsidR="001F275B" w:rsidRDefault="001F275B" w:rsidP="00262EEB">
      <w:r>
        <w:t xml:space="preserve">The full screening scatter </w:t>
      </w:r>
      <w:r w:rsidR="00262EEB">
        <w:t>points are</w:t>
      </w:r>
      <w:r>
        <w:t xml:space="preserve"> then difficult to read.</w:t>
      </w:r>
    </w:p>
    <w:p w:rsidR="001F275B" w:rsidRDefault="001F275B" w:rsidP="008B2E61">
      <w:pPr>
        <w:jc w:val="center"/>
      </w:pPr>
      <w:r>
        <w:rPr>
          <w:noProof/>
        </w:rPr>
        <w:drawing>
          <wp:inline distT="0" distB="0" distL="0" distR="0" wp14:anchorId="28E4420A" wp14:editId="57C645C2">
            <wp:extent cx="4646428" cy="1746878"/>
            <wp:effectExtent l="0" t="0" r="190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647398" cy="1747243"/>
                    </a:xfrm>
                    <a:prstGeom prst="rect">
                      <a:avLst/>
                    </a:prstGeom>
                  </pic:spPr>
                </pic:pic>
              </a:graphicData>
            </a:graphic>
          </wp:inline>
        </w:drawing>
      </w:r>
    </w:p>
    <w:p w:rsidR="001F275B" w:rsidRDefault="001F275B" w:rsidP="008B2E61">
      <w:pPr>
        <w:jc w:val="center"/>
      </w:pPr>
      <w:r>
        <w:t xml:space="preserve">This </w:t>
      </w:r>
      <w:proofErr w:type="gramStart"/>
      <w:r>
        <w:t>can be fixed</w:t>
      </w:r>
      <w:proofErr w:type="gramEnd"/>
      <w:r>
        <w:t xml:space="preserve"> by removing the plate0 from the list of active plate (</w:t>
      </w:r>
      <w:r w:rsidRPr="001F275B">
        <w:rPr>
          <w:i/>
        </w:rPr>
        <w:t>View-&gt; Plate</w:t>
      </w:r>
      <w:r>
        <w:rPr>
          <w:i/>
        </w:rPr>
        <w:t>s</w:t>
      </w:r>
      <w:r w:rsidRPr="001F275B">
        <w:rPr>
          <w:i/>
        </w:rPr>
        <w:t xml:space="preserve"> Manager</w:t>
      </w:r>
      <w:r>
        <w:t>).</w:t>
      </w:r>
    </w:p>
    <w:p w:rsidR="001F275B" w:rsidRDefault="001F275B" w:rsidP="008B2E61">
      <w:pPr>
        <w:jc w:val="center"/>
      </w:pPr>
      <w:r>
        <w:rPr>
          <w:noProof/>
        </w:rPr>
        <w:drawing>
          <wp:inline distT="0" distB="0" distL="0" distR="0" wp14:anchorId="6C6F124B" wp14:editId="7C1DB9E2">
            <wp:extent cx="4635795" cy="24599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35952" cy="2460008"/>
                    </a:xfrm>
                    <a:prstGeom prst="rect">
                      <a:avLst/>
                    </a:prstGeom>
                    <a:noFill/>
                    <a:ln>
                      <a:noFill/>
                    </a:ln>
                  </pic:spPr>
                </pic:pic>
              </a:graphicData>
            </a:graphic>
          </wp:inline>
        </w:drawing>
      </w:r>
    </w:p>
    <w:p w:rsidR="001F275B" w:rsidRDefault="001F275B" w:rsidP="00262EEB">
      <w:r>
        <w:t>The scatter points become then:</w:t>
      </w:r>
    </w:p>
    <w:p w:rsidR="001F275B" w:rsidRDefault="001F275B" w:rsidP="008B2E61">
      <w:pPr>
        <w:jc w:val="center"/>
      </w:pPr>
      <w:r>
        <w:rPr>
          <w:noProof/>
        </w:rPr>
        <w:drawing>
          <wp:inline distT="0" distB="0" distL="0" distR="0" wp14:anchorId="1B711002" wp14:editId="5B7FEEC6">
            <wp:extent cx="5730949" cy="1211091"/>
            <wp:effectExtent l="0" t="0" r="3175"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2144" cy="1211343"/>
                    </a:xfrm>
                    <a:prstGeom prst="rect">
                      <a:avLst/>
                    </a:prstGeom>
                  </pic:spPr>
                </pic:pic>
              </a:graphicData>
            </a:graphic>
          </wp:inline>
        </w:drawing>
      </w:r>
    </w:p>
    <w:p w:rsidR="00E84F8E" w:rsidRDefault="00E84F8E" w:rsidP="00E84F8E">
      <w:r>
        <w:t>Finally</w:t>
      </w:r>
      <w:r w:rsidR="003B68D0">
        <w:t>,</w:t>
      </w:r>
      <w:r>
        <w:t xml:space="preserve"> we can apply an EM clustering with an automated number of cluster identification.</w:t>
      </w:r>
    </w:p>
    <w:p w:rsidR="001F275B" w:rsidRDefault="00262EEB" w:rsidP="008B2E61">
      <w:pPr>
        <w:jc w:val="center"/>
      </w:pPr>
      <w:r>
        <w:rPr>
          <w:noProof/>
        </w:rPr>
        <w:lastRenderedPageBreak/>
        <w:drawing>
          <wp:inline distT="0" distB="0" distL="0" distR="0" wp14:anchorId="55F7F7CC" wp14:editId="24EA2D18">
            <wp:extent cx="2115879" cy="1900142"/>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119939" cy="1903788"/>
                    </a:xfrm>
                    <a:prstGeom prst="rect">
                      <a:avLst/>
                    </a:prstGeom>
                  </pic:spPr>
                </pic:pic>
              </a:graphicData>
            </a:graphic>
          </wp:inline>
        </w:drawing>
      </w:r>
    </w:p>
    <w:p w:rsidR="00E84F8E" w:rsidRDefault="00E84F8E" w:rsidP="00E84F8E">
      <w:r>
        <w:t xml:space="preserve">As expected, only one cluster </w:t>
      </w:r>
      <w:proofErr w:type="gramStart"/>
      <w:r>
        <w:t>has been identified</w:t>
      </w:r>
      <w:proofErr w:type="gramEnd"/>
      <w:r>
        <w:t>, as it is display on the histogram visualization.</w:t>
      </w:r>
    </w:p>
    <w:p w:rsidR="004E2100" w:rsidRDefault="004E2100" w:rsidP="00E84F8E"/>
    <w:p w:rsidR="00262EEB" w:rsidRDefault="00262EEB" w:rsidP="008B2E61">
      <w:pPr>
        <w:jc w:val="center"/>
      </w:pPr>
      <w:r>
        <w:rPr>
          <w:noProof/>
        </w:rPr>
        <w:drawing>
          <wp:inline distT="0" distB="0" distL="0" distR="0" wp14:anchorId="46D0BF58" wp14:editId="514973B3">
            <wp:extent cx="5732145" cy="3014275"/>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2145" cy="3014275"/>
                    </a:xfrm>
                    <a:prstGeom prst="rect">
                      <a:avLst/>
                    </a:prstGeom>
                  </pic:spPr>
                </pic:pic>
              </a:graphicData>
            </a:graphic>
          </wp:inline>
        </w:drawing>
      </w:r>
    </w:p>
    <w:p w:rsidR="00262EEB" w:rsidRPr="000E4947" w:rsidRDefault="00262EEB" w:rsidP="008B2E61">
      <w:pPr>
        <w:jc w:val="center"/>
      </w:pPr>
    </w:p>
    <w:p w:rsidR="004E2100" w:rsidRDefault="004E2100">
      <w:r>
        <w:t xml:space="preserve">HCS analyzer provides also a </w:t>
      </w:r>
      <w:proofErr w:type="spellStart"/>
      <w:r>
        <w:t>dendogram</w:t>
      </w:r>
      <w:proofErr w:type="spellEnd"/>
      <w:r>
        <w:t xml:space="preserve"> visualization of the data. The visualization is common in biology and provides a convenient way to check the signature distributions over a limited number of experiments. Let’s start by generating a multivariate screening composed of a single plate with </w:t>
      </w:r>
      <w:proofErr w:type="gramStart"/>
      <w:r>
        <w:t>a  10</w:t>
      </w:r>
      <w:proofErr w:type="gramEnd"/>
      <w:r>
        <w:t xml:space="preserve"> dimensions signature as follow:</w:t>
      </w:r>
    </w:p>
    <w:p w:rsidR="004E2100" w:rsidRDefault="004E2100">
      <w:r>
        <w:rPr>
          <w:noProof/>
        </w:rPr>
        <w:lastRenderedPageBreak/>
        <w:drawing>
          <wp:inline distT="0" distB="0" distL="0" distR="0" wp14:anchorId="09E886FA" wp14:editId="388EDC58">
            <wp:extent cx="5732145" cy="2411053"/>
            <wp:effectExtent l="0" t="0" r="190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2145" cy="2411053"/>
                    </a:xfrm>
                    <a:prstGeom prst="rect">
                      <a:avLst/>
                    </a:prstGeom>
                  </pic:spPr>
                </pic:pic>
              </a:graphicData>
            </a:graphic>
          </wp:inline>
        </w:drawing>
      </w:r>
    </w:p>
    <w:p w:rsidR="005F4922" w:rsidRDefault="004E2100">
      <w:r>
        <w:t xml:space="preserve">Go to the menu </w:t>
      </w:r>
      <w:r w:rsidRPr="004E2100">
        <w:rPr>
          <w:i/>
        </w:rPr>
        <w:t>Plate-&gt;Visualization-&gt;Hierarchical Tree</w:t>
      </w:r>
      <w:r>
        <w:t xml:space="preserve"> </w:t>
      </w:r>
    </w:p>
    <w:p w:rsidR="004E2100" w:rsidRDefault="004E2100"/>
    <w:p w:rsidR="004E2100" w:rsidRPr="004E2100" w:rsidRDefault="004E2100">
      <w:r>
        <w:rPr>
          <w:noProof/>
        </w:rPr>
        <w:drawing>
          <wp:inline distT="0" distB="0" distL="0" distR="0" wp14:anchorId="5BA7E64C" wp14:editId="533AD2A4">
            <wp:extent cx="5718175" cy="2360930"/>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18175" cy="2360930"/>
                    </a:xfrm>
                    <a:prstGeom prst="rect">
                      <a:avLst/>
                    </a:prstGeom>
                    <a:noFill/>
                    <a:ln>
                      <a:noFill/>
                    </a:ln>
                  </pic:spPr>
                </pic:pic>
              </a:graphicData>
            </a:graphic>
          </wp:inline>
        </w:drawing>
      </w:r>
    </w:p>
    <w:p w:rsidR="004E2100" w:rsidRDefault="004E2100" w:rsidP="004E2100">
      <w:r>
        <w:t xml:space="preserve"> </w:t>
      </w:r>
      <w:proofErr w:type="gramStart"/>
      <w:r>
        <w:t>a</w:t>
      </w:r>
      <w:proofErr w:type="gramEnd"/>
      <w:r>
        <w:t xml:space="preserve"> window as follow should appear</w:t>
      </w:r>
    </w:p>
    <w:p w:rsidR="004E2100" w:rsidRDefault="004E2100" w:rsidP="004E2100"/>
    <w:p w:rsidR="004E2100" w:rsidRDefault="004E2100" w:rsidP="002956AF">
      <w:pPr>
        <w:jc w:val="center"/>
      </w:pPr>
      <w:r>
        <w:rPr>
          <w:noProof/>
        </w:rPr>
        <w:lastRenderedPageBreak/>
        <w:drawing>
          <wp:inline distT="0" distB="0" distL="0" distR="0" wp14:anchorId="12AFC009" wp14:editId="7B66E6AB">
            <wp:extent cx="4926842" cy="3805670"/>
            <wp:effectExtent l="0" t="0" r="762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933349" cy="3810696"/>
                    </a:xfrm>
                    <a:prstGeom prst="rect">
                      <a:avLst/>
                    </a:prstGeom>
                  </pic:spPr>
                </pic:pic>
              </a:graphicData>
            </a:graphic>
          </wp:inline>
        </w:drawing>
      </w:r>
    </w:p>
    <w:p w:rsidR="004E2100" w:rsidRDefault="004E2100" w:rsidP="004E2100">
      <w:r>
        <w:t xml:space="preserve">On the very left side of the </w:t>
      </w:r>
      <w:proofErr w:type="spellStart"/>
      <w:r>
        <w:t>dendogram</w:t>
      </w:r>
      <w:proofErr w:type="spellEnd"/>
      <w:r>
        <w:t xml:space="preserve">, the user can see the color related to the well classes, followed by the well position. Then, next </w:t>
      </w:r>
      <w:proofErr w:type="gramStart"/>
      <w:r>
        <w:t>comes</w:t>
      </w:r>
      <w:proofErr w:type="gramEnd"/>
      <w:r>
        <w:t xml:space="preserve"> the </w:t>
      </w:r>
      <w:r w:rsidR="00924151">
        <w:t>signature associated to the well.</w:t>
      </w:r>
    </w:p>
    <w:p w:rsidR="00924151" w:rsidRDefault="00924151" w:rsidP="004E2100">
      <w:pPr>
        <w:rPr>
          <w:i/>
        </w:rPr>
      </w:pPr>
      <w:r w:rsidRPr="002956AF">
        <w:rPr>
          <w:i/>
          <w:u w:val="single"/>
        </w:rPr>
        <w:t>Note:</w:t>
      </w:r>
      <w:r w:rsidRPr="00924151">
        <w:rPr>
          <w:i/>
        </w:rPr>
        <w:t xml:space="preserve"> each descriptor is separately normalized between </w:t>
      </w:r>
      <w:proofErr w:type="gramStart"/>
      <w:r w:rsidRPr="00924151">
        <w:rPr>
          <w:i/>
        </w:rPr>
        <w:t>-1</w:t>
      </w:r>
      <w:proofErr w:type="gramEnd"/>
      <w:r w:rsidRPr="00924151">
        <w:rPr>
          <w:i/>
        </w:rPr>
        <w:t xml:space="preserve"> to +1.</w:t>
      </w:r>
    </w:p>
    <w:p w:rsidR="00924151" w:rsidRDefault="00924151" w:rsidP="004E2100">
      <w:proofErr w:type="gramStart"/>
      <w:r>
        <w:t>And finally</w:t>
      </w:r>
      <w:proofErr w:type="gramEnd"/>
      <w:r>
        <w:t xml:space="preserve"> the tree by itself. One can access the tree options by displaying the </w:t>
      </w:r>
      <w:r w:rsidRPr="00924151">
        <w:rPr>
          <w:i/>
        </w:rPr>
        <w:t>option window</w:t>
      </w:r>
      <w:r>
        <w:t xml:space="preserve"> and selecting the </w:t>
      </w:r>
      <w:r w:rsidRPr="00924151">
        <w:rPr>
          <w:i/>
        </w:rPr>
        <w:t>Clustering-&gt;Hierarchical</w:t>
      </w:r>
      <w:r>
        <w:t xml:space="preserve"> box.</w:t>
      </w:r>
    </w:p>
    <w:p w:rsidR="007C3D1D" w:rsidRDefault="007C3D1D" w:rsidP="007C3D1D">
      <w:pPr>
        <w:jc w:val="center"/>
      </w:pPr>
      <w:r>
        <w:rPr>
          <w:noProof/>
        </w:rPr>
        <w:drawing>
          <wp:inline distT="0" distB="0" distL="0" distR="0" wp14:anchorId="5508930E" wp14:editId="44FE738D">
            <wp:extent cx="2242888" cy="2893325"/>
            <wp:effectExtent l="0" t="0" r="508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44715" cy="2895682"/>
                    </a:xfrm>
                    <a:prstGeom prst="rect">
                      <a:avLst/>
                    </a:prstGeom>
                  </pic:spPr>
                </pic:pic>
              </a:graphicData>
            </a:graphic>
          </wp:inline>
        </w:drawing>
      </w:r>
    </w:p>
    <w:p w:rsidR="00924151" w:rsidRPr="002956AF" w:rsidRDefault="00924151" w:rsidP="004E2100">
      <w:pPr>
        <w:rPr>
          <w:i/>
        </w:rPr>
      </w:pPr>
      <w:r w:rsidRPr="002956AF">
        <w:rPr>
          <w:i/>
          <w:u w:val="single"/>
        </w:rPr>
        <w:t>Note:</w:t>
      </w:r>
      <w:r w:rsidRPr="002956AF">
        <w:rPr>
          <w:i/>
        </w:rPr>
        <w:t xml:space="preserve"> those options </w:t>
      </w:r>
      <w:proofErr w:type="gramStart"/>
      <w:r w:rsidRPr="002956AF">
        <w:rPr>
          <w:i/>
        </w:rPr>
        <w:t>will be also applied</w:t>
      </w:r>
      <w:proofErr w:type="gramEnd"/>
      <w:r w:rsidRPr="002956AF">
        <w:rPr>
          <w:i/>
        </w:rPr>
        <w:t xml:space="preserve"> for the hierarchical clustering </w:t>
      </w:r>
      <w:r w:rsidR="002956AF" w:rsidRPr="002956AF">
        <w:rPr>
          <w:i/>
        </w:rPr>
        <w:t>process</w:t>
      </w:r>
    </w:p>
    <w:p w:rsidR="00924151" w:rsidRDefault="007C3D1D" w:rsidP="007C3D1D">
      <w:pPr>
        <w:tabs>
          <w:tab w:val="left" w:pos="688"/>
        </w:tabs>
        <w:jc w:val="center"/>
      </w:pPr>
      <w:r>
        <w:rPr>
          <w:noProof/>
        </w:rPr>
        <w:lastRenderedPageBreak/>
        <w:drawing>
          <wp:inline distT="0" distB="0" distL="0" distR="0" wp14:anchorId="24BDCA7D" wp14:editId="200DEC9D">
            <wp:extent cx="3698543" cy="3516382"/>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701510" cy="3519203"/>
                    </a:xfrm>
                    <a:prstGeom prst="rect">
                      <a:avLst/>
                    </a:prstGeom>
                  </pic:spPr>
                </pic:pic>
              </a:graphicData>
            </a:graphic>
          </wp:inline>
        </w:drawing>
      </w:r>
    </w:p>
    <w:p w:rsidR="007C3D1D" w:rsidRPr="00924151" w:rsidRDefault="007C3D1D" w:rsidP="007C3D1D">
      <w:pPr>
        <w:tabs>
          <w:tab w:val="left" w:pos="688"/>
        </w:tabs>
      </w:pPr>
      <w:r>
        <w:t xml:space="preserve">The user has to remember that such hierarchical clustering computation is highly related to the number of wells involved. Thus, the computational time can increase a lot for high number of data points, and the related </w:t>
      </w:r>
      <w:proofErr w:type="spellStart"/>
      <w:r>
        <w:t>dendogram</w:t>
      </w:r>
      <w:proofErr w:type="spellEnd"/>
      <w:r>
        <w:t xml:space="preserve"> display becomes quickly unclear.</w:t>
      </w:r>
    </w:p>
    <w:p w:rsidR="00E047D1" w:rsidRPr="00C524B6" w:rsidRDefault="00E047D1" w:rsidP="00E047D1">
      <w:pPr>
        <w:pStyle w:val="Heading1"/>
      </w:pPr>
      <w:bookmarkStart w:id="6" w:name="_Ref318273574"/>
      <w:r w:rsidRPr="00C524B6">
        <w:t>Phenotypic classification</w:t>
      </w:r>
      <w:bookmarkEnd w:id="6"/>
    </w:p>
    <w:p w:rsidR="00E047D1" w:rsidRPr="00C524B6" w:rsidRDefault="00E047D1" w:rsidP="00E047D1">
      <w:pPr>
        <w:jc w:val="both"/>
      </w:pPr>
    </w:p>
    <w:p w:rsidR="00E047D1" w:rsidRPr="00C524B6" w:rsidRDefault="00E047D1" w:rsidP="00E047D1">
      <w:pPr>
        <w:jc w:val="both"/>
      </w:pPr>
      <w:r w:rsidRPr="00C524B6">
        <w:t>For a clear understanding of the phenotypic classification, we will start this section by generating an artificial multivariate screening.</w:t>
      </w:r>
    </w:p>
    <w:p w:rsidR="00E047D1" w:rsidRPr="00C524B6" w:rsidRDefault="00E047D1" w:rsidP="00E047D1">
      <w:pPr>
        <w:jc w:val="both"/>
      </w:pPr>
      <w:r w:rsidRPr="00C524B6">
        <w:t xml:space="preserve">Click on </w:t>
      </w:r>
      <w:r w:rsidR="00C524B6" w:rsidRPr="004E19B2">
        <w:rPr>
          <w:i/>
        </w:rPr>
        <w:t>file</w:t>
      </w:r>
      <w:r w:rsidRPr="004E19B2">
        <w:rPr>
          <w:i/>
        </w:rPr>
        <w:t>-&gt;Generate Screen-&gt;Multivariate</w:t>
      </w:r>
      <w:r w:rsidRPr="00C524B6">
        <w:t>.</w:t>
      </w:r>
    </w:p>
    <w:p w:rsidR="00E047D1" w:rsidRPr="00C524B6" w:rsidRDefault="00E047D1" w:rsidP="00EF03B7">
      <w:pPr>
        <w:jc w:val="center"/>
      </w:pPr>
      <w:r w:rsidRPr="00C524B6">
        <w:rPr>
          <w:noProof/>
        </w:rPr>
        <w:drawing>
          <wp:inline distT="0" distB="0" distL="0" distR="0" wp14:anchorId="39B5D97D" wp14:editId="1065654F">
            <wp:extent cx="3515096" cy="217241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14200" cy="2171861"/>
                    </a:xfrm>
                    <a:prstGeom prst="rect">
                      <a:avLst/>
                    </a:prstGeom>
                    <a:noFill/>
                    <a:ln>
                      <a:noFill/>
                    </a:ln>
                  </pic:spPr>
                </pic:pic>
              </a:graphicData>
            </a:graphic>
          </wp:inline>
        </w:drawing>
      </w:r>
    </w:p>
    <w:p w:rsidR="00AF35A2" w:rsidRPr="00C524B6" w:rsidRDefault="00E047D1" w:rsidP="00B94CD7">
      <w:r w:rsidRPr="00C524B6">
        <w:t xml:space="preserve">Increase the dimension of the data to </w:t>
      </w:r>
      <w:proofErr w:type="gramStart"/>
      <w:r w:rsidRPr="00C524B6">
        <w:t>4</w:t>
      </w:r>
      <w:proofErr w:type="gramEnd"/>
      <w:r w:rsidRPr="00C524B6">
        <w:t xml:space="preserve">, and keep the original set-up for the other </w:t>
      </w:r>
      <w:r w:rsidR="00C524B6" w:rsidRPr="00C524B6">
        <w:t>parameters</w:t>
      </w:r>
      <w:r w:rsidRPr="00C524B6">
        <w:t>.</w:t>
      </w:r>
    </w:p>
    <w:p w:rsidR="00E047D1" w:rsidRPr="00C524B6" w:rsidRDefault="00E047D1" w:rsidP="00B94CD7"/>
    <w:p w:rsidR="00E047D1" w:rsidRPr="00C524B6" w:rsidRDefault="00EF03B7" w:rsidP="00EF03B7">
      <w:pPr>
        <w:jc w:val="center"/>
      </w:pPr>
      <w:r>
        <w:rPr>
          <w:noProof/>
        </w:rPr>
        <w:lastRenderedPageBreak/>
        <w:drawing>
          <wp:inline distT="0" distB="0" distL="0" distR="0" wp14:anchorId="1CEC3376" wp14:editId="2C7EEC57">
            <wp:extent cx="3752603" cy="2154409"/>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4559" cy="2155532"/>
                    </a:xfrm>
                    <a:prstGeom prst="rect">
                      <a:avLst/>
                    </a:prstGeom>
                    <a:noFill/>
                  </pic:spPr>
                </pic:pic>
              </a:graphicData>
            </a:graphic>
          </wp:inline>
        </w:drawing>
      </w:r>
    </w:p>
    <w:p w:rsidR="00E047D1" w:rsidRPr="00C524B6" w:rsidRDefault="00E047D1" w:rsidP="00B94CD7">
      <w:r w:rsidRPr="00C524B6">
        <w:t xml:space="preserve">In such a mode 10 plates containing </w:t>
      </w:r>
      <w:proofErr w:type="gramStart"/>
      <w:r w:rsidRPr="00C524B6">
        <w:t>3</w:t>
      </w:r>
      <w:proofErr w:type="gramEnd"/>
      <w:r w:rsidRPr="00C524B6">
        <w:t xml:space="preserve"> different phenotypes (represented by multivariate Gaussian </w:t>
      </w:r>
      <w:r w:rsidR="00C524B6" w:rsidRPr="00C524B6">
        <w:t>distribution</w:t>
      </w:r>
      <w:r w:rsidRPr="00C524B6">
        <w:t xml:space="preserve">, in a 4 dimension space, with means and standard deviations defined in the control). Phenotype 0 and 1 will be located respectively at column 0 and 1. </w:t>
      </w:r>
    </w:p>
    <w:p w:rsidR="00E047D1" w:rsidRPr="00C524B6" w:rsidRDefault="00E047D1" w:rsidP="00B94CD7">
      <w:r w:rsidRPr="00C524B6">
        <w:t>Click Generate.</w:t>
      </w:r>
    </w:p>
    <w:p w:rsidR="00E047D1" w:rsidRPr="00C524B6" w:rsidRDefault="009039ED" w:rsidP="00EF03B7">
      <w:pPr>
        <w:jc w:val="center"/>
      </w:pPr>
      <w:r w:rsidRPr="00C524B6">
        <w:rPr>
          <w:noProof/>
        </w:rPr>
        <w:drawing>
          <wp:inline distT="0" distB="0" distL="0" distR="0" wp14:anchorId="1C3DA178" wp14:editId="03684699">
            <wp:extent cx="5118265" cy="2039917"/>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15915" cy="2038980"/>
                    </a:xfrm>
                    <a:prstGeom prst="rect">
                      <a:avLst/>
                    </a:prstGeom>
                    <a:noFill/>
                    <a:ln>
                      <a:noFill/>
                    </a:ln>
                  </pic:spPr>
                </pic:pic>
              </a:graphicData>
            </a:graphic>
          </wp:inline>
        </w:drawing>
      </w:r>
    </w:p>
    <w:p w:rsidR="00E047D1" w:rsidRPr="00C524B6" w:rsidRDefault="009039ED" w:rsidP="00B94CD7">
      <w:r w:rsidRPr="00C524B6">
        <w:t xml:space="preserve">You can look at the points distributions along the different axis by clicking on </w:t>
      </w:r>
      <w:r w:rsidRPr="00301E59">
        <w:rPr>
          <w:i/>
        </w:rPr>
        <w:t>Screen (or Plate) -&gt; Visualization -&gt; XY scatter points</w:t>
      </w:r>
      <w:r w:rsidRPr="00C524B6">
        <w:t xml:space="preserve">, and by choosing </w:t>
      </w:r>
      <w:bookmarkStart w:id="7" w:name="_GoBack"/>
      <w:bookmarkEnd w:id="7"/>
      <w:r w:rsidRPr="00C524B6">
        <w:t>different descriptors along the axis.</w:t>
      </w:r>
    </w:p>
    <w:p w:rsidR="009039ED" w:rsidRPr="00C524B6" w:rsidRDefault="009039ED" w:rsidP="00EF03B7">
      <w:pPr>
        <w:jc w:val="center"/>
      </w:pPr>
      <w:r w:rsidRPr="00C524B6">
        <w:rPr>
          <w:noProof/>
        </w:rPr>
        <w:lastRenderedPageBreak/>
        <w:drawing>
          <wp:inline distT="0" distB="0" distL="0" distR="0" wp14:anchorId="5269126E" wp14:editId="23F4DE4E">
            <wp:extent cx="4892634" cy="3303574"/>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891455" cy="3302778"/>
                    </a:xfrm>
                    <a:prstGeom prst="rect">
                      <a:avLst/>
                    </a:prstGeom>
                  </pic:spPr>
                </pic:pic>
              </a:graphicData>
            </a:graphic>
          </wp:inline>
        </w:drawing>
      </w:r>
    </w:p>
    <w:p w:rsidR="009039ED" w:rsidRPr="00C524B6" w:rsidRDefault="009039ED" w:rsidP="00B94CD7"/>
    <w:p w:rsidR="00900656" w:rsidRPr="00C524B6" w:rsidRDefault="009039ED" w:rsidP="00B94CD7">
      <w:r w:rsidRPr="00C524B6">
        <w:t>In such example, the phenotype</w:t>
      </w:r>
      <w:r w:rsidR="009B1638" w:rsidRPr="00C524B6">
        <w:t>s</w:t>
      </w:r>
      <w:r w:rsidRPr="00C524B6">
        <w:t xml:space="preserve"> </w:t>
      </w:r>
      <w:proofErr w:type="gramStart"/>
      <w:r w:rsidRPr="00C524B6">
        <w:t>are clearly defined and well separated</w:t>
      </w:r>
      <w:proofErr w:type="gramEnd"/>
      <w:r w:rsidRPr="00C524B6">
        <w:t>.</w:t>
      </w:r>
      <w:r w:rsidR="00900656" w:rsidRPr="00C524B6">
        <w:t xml:space="preserve"> We can also visualize the </w:t>
      </w:r>
      <w:r w:rsidR="00C524B6">
        <w:t>l</w:t>
      </w:r>
      <w:r w:rsidR="00900656" w:rsidRPr="00C524B6">
        <w:t>inear discriminant analysis (LDA) on a plate. To do that, click on Plate-&gt;Visualization-&gt;LDA</w:t>
      </w:r>
    </w:p>
    <w:p w:rsidR="00900656" w:rsidRPr="00C524B6" w:rsidRDefault="00900656" w:rsidP="00EF03B7">
      <w:pPr>
        <w:jc w:val="center"/>
      </w:pPr>
      <w:r w:rsidRPr="00C524B6">
        <w:rPr>
          <w:noProof/>
        </w:rPr>
        <w:drawing>
          <wp:inline distT="0" distB="0" distL="0" distR="0" wp14:anchorId="04010FBC" wp14:editId="37C55805">
            <wp:extent cx="5308270" cy="2092332"/>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08255" cy="2092326"/>
                    </a:xfrm>
                    <a:prstGeom prst="rect">
                      <a:avLst/>
                    </a:prstGeom>
                    <a:noFill/>
                    <a:ln>
                      <a:noFill/>
                    </a:ln>
                  </pic:spPr>
                </pic:pic>
              </a:graphicData>
            </a:graphic>
          </wp:inline>
        </w:drawing>
      </w:r>
    </w:p>
    <w:p w:rsidR="009039ED" w:rsidRPr="00C524B6" w:rsidRDefault="00900656" w:rsidP="00B94CD7">
      <w:r w:rsidRPr="00C524B6">
        <w:t xml:space="preserve">The user has to select a class that </w:t>
      </w:r>
      <w:proofErr w:type="gramStart"/>
      <w:r w:rsidRPr="00C524B6">
        <w:t>will not be taken into account for LDA computation but by projected in the resulting space</w:t>
      </w:r>
      <w:proofErr w:type="gramEnd"/>
      <w:r w:rsidRPr="00C524B6">
        <w:t xml:space="preserve">. </w:t>
      </w:r>
      <w:proofErr w:type="gramStart"/>
      <w:r w:rsidR="00C524B6" w:rsidRPr="00C524B6">
        <w:t>Let’s</w:t>
      </w:r>
      <w:proofErr w:type="gramEnd"/>
      <w:r w:rsidR="00C524B6" w:rsidRPr="00C524B6">
        <w:t xml:space="preserve"> choose </w:t>
      </w:r>
      <w:r w:rsidRPr="00C524B6">
        <w:t>Phenotype 2 (in dark green)</w:t>
      </w:r>
      <w:r w:rsidR="00C524B6" w:rsidRPr="00C524B6">
        <w:t>.</w:t>
      </w:r>
    </w:p>
    <w:p w:rsidR="00C524B6" w:rsidRPr="00C524B6" w:rsidRDefault="00C524B6" w:rsidP="00EF03B7">
      <w:pPr>
        <w:jc w:val="center"/>
      </w:pPr>
      <w:r w:rsidRPr="00C524B6">
        <w:rPr>
          <w:noProof/>
        </w:rPr>
        <w:lastRenderedPageBreak/>
        <w:drawing>
          <wp:inline distT="0" distB="0" distL="0" distR="0" wp14:anchorId="28CE7E8D" wp14:editId="14D9ACAF">
            <wp:extent cx="4702629" cy="2472900"/>
            <wp:effectExtent l="0" t="0" r="317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699647" cy="2471332"/>
                    </a:xfrm>
                    <a:prstGeom prst="rect">
                      <a:avLst/>
                    </a:prstGeom>
                  </pic:spPr>
                </pic:pic>
              </a:graphicData>
            </a:graphic>
          </wp:inline>
        </w:drawing>
      </w:r>
    </w:p>
    <w:p w:rsidR="009039ED" w:rsidRDefault="00C524B6" w:rsidP="00B94CD7">
      <w:r w:rsidRPr="00C524B6">
        <w:t>The horizontal axis of this space represents the linear component that maximize here the s</w:t>
      </w:r>
      <w:r>
        <w:t>e</w:t>
      </w:r>
      <w:r w:rsidRPr="00C524B6">
        <w:t>p</w:t>
      </w:r>
      <w:r>
        <w:t>a</w:t>
      </w:r>
      <w:r w:rsidRPr="00C524B6">
        <w:t>r</w:t>
      </w:r>
      <w:r>
        <w:t xml:space="preserve">ation between the phenotypes </w:t>
      </w:r>
      <w:proofErr w:type="gramStart"/>
      <w:r>
        <w:t>0</w:t>
      </w:r>
      <w:proofErr w:type="gramEnd"/>
      <w:r>
        <w:t xml:space="preserve"> and 1 (light green and red).</w:t>
      </w:r>
    </w:p>
    <w:p w:rsidR="00C524B6" w:rsidRDefault="00C524B6" w:rsidP="00B94CD7">
      <w:r>
        <w:t>If we consider those phenotypes as controls, we can then perform a supervised classification by displaying the corresponding tab.</w:t>
      </w:r>
    </w:p>
    <w:p w:rsidR="00C524B6" w:rsidRDefault="00C524B6" w:rsidP="00EF03B7">
      <w:pPr>
        <w:jc w:val="center"/>
      </w:pPr>
      <w:r>
        <w:rPr>
          <w:noProof/>
        </w:rPr>
        <w:drawing>
          <wp:inline distT="0" distB="0" distL="0" distR="0" wp14:anchorId="7DC277A8" wp14:editId="2875702D">
            <wp:extent cx="5732145" cy="2177113"/>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2145" cy="2177113"/>
                    </a:xfrm>
                    <a:prstGeom prst="rect">
                      <a:avLst/>
                    </a:prstGeom>
                  </pic:spPr>
                </pic:pic>
              </a:graphicData>
            </a:graphic>
          </wp:inline>
        </w:drawing>
      </w:r>
    </w:p>
    <w:p w:rsidR="00C524B6" w:rsidRDefault="00C524B6" w:rsidP="00B94CD7">
      <w:r>
        <w:t xml:space="preserve">The classification algorithm </w:t>
      </w:r>
      <w:proofErr w:type="gramStart"/>
      <w:r>
        <w:t>can be selected</w:t>
      </w:r>
      <w:proofErr w:type="gramEnd"/>
      <w:r>
        <w:t xml:space="preserve"> here.</w:t>
      </w:r>
    </w:p>
    <w:p w:rsidR="00EF03B7" w:rsidRDefault="00EF03B7" w:rsidP="00B94CD7"/>
    <w:p w:rsidR="00EF03B7" w:rsidRDefault="00EF03B7" w:rsidP="00EF03B7">
      <w:pPr>
        <w:jc w:val="center"/>
      </w:pPr>
      <w:r>
        <w:rPr>
          <w:noProof/>
        </w:rPr>
        <w:drawing>
          <wp:inline distT="0" distB="0" distL="0" distR="0" wp14:anchorId="3C5D49D6" wp14:editId="61E66843">
            <wp:extent cx="2688590" cy="16402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88590" cy="1640205"/>
                    </a:xfrm>
                    <a:prstGeom prst="rect">
                      <a:avLst/>
                    </a:prstGeom>
                    <a:noFill/>
                  </pic:spPr>
                </pic:pic>
              </a:graphicData>
            </a:graphic>
          </wp:inline>
        </w:drawing>
      </w:r>
    </w:p>
    <w:p w:rsidR="00EF03B7" w:rsidRDefault="00EF03B7" w:rsidP="00B94CD7"/>
    <w:p w:rsidR="00C524B6" w:rsidRDefault="00C524B6" w:rsidP="00B94CD7">
      <w:proofErr w:type="gramStart"/>
      <w:r>
        <w:lastRenderedPageBreak/>
        <w:t>if</w:t>
      </w:r>
      <w:proofErr w:type="gramEnd"/>
      <w:r>
        <w:t xml:space="preserve"> the </w:t>
      </w:r>
      <w:r w:rsidRPr="00C524B6">
        <w:rPr>
          <w:i/>
        </w:rPr>
        <w:t>Plate By Plate</w:t>
      </w:r>
      <w:r>
        <w:t xml:space="preserve"> </w:t>
      </w:r>
      <w:r w:rsidRPr="00C524B6">
        <w:t xml:space="preserve">radio button </w:t>
      </w:r>
      <w:r>
        <w:t xml:space="preserve">is checked, then each plate will </w:t>
      </w:r>
      <w:r w:rsidR="00FD42E6">
        <w:t>be</w:t>
      </w:r>
      <w:r>
        <w:t xml:space="preserve"> considered indepen</w:t>
      </w:r>
      <w:r w:rsidR="00FD42E6">
        <w:t>den</w:t>
      </w:r>
      <w:r>
        <w:t xml:space="preserve">tly. It means that, the learning step </w:t>
      </w:r>
      <w:proofErr w:type="gramStart"/>
      <w:r>
        <w:t>will be performed</w:t>
      </w:r>
      <w:proofErr w:type="gramEnd"/>
      <w:r>
        <w:t xml:space="preserve"> on each plate and the classification will follow. </w:t>
      </w:r>
      <w:r w:rsidR="00FD42E6">
        <w:t xml:space="preserve">If the </w:t>
      </w:r>
      <w:r w:rsidR="00FD42E6">
        <w:rPr>
          <w:i/>
        </w:rPr>
        <w:t>Full Screen</w:t>
      </w:r>
      <w:r w:rsidR="00FD42E6">
        <w:t xml:space="preserve"> radio button is checked then, the learning step </w:t>
      </w:r>
      <w:proofErr w:type="gramStart"/>
      <w:r w:rsidR="00FD42E6">
        <w:t>will be performed on all the screening data, then applied to all the wells</w:t>
      </w:r>
      <w:proofErr w:type="gramEnd"/>
      <w:r w:rsidR="00FD42E6">
        <w:t xml:space="preserve">. </w:t>
      </w:r>
    </w:p>
    <w:p w:rsidR="00FD42E6" w:rsidRPr="00FD42E6" w:rsidRDefault="00FD42E6" w:rsidP="00B94CD7">
      <w:pPr>
        <w:rPr>
          <w:i/>
        </w:rPr>
      </w:pPr>
      <w:r w:rsidRPr="00FD42E6">
        <w:rPr>
          <w:i/>
          <w:u w:val="single"/>
        </w:rPr>
        <w:t>Note:</w:t>
      </w:r>
      <w:r>
        <w:rPr>
          <w:u w:val="single"/>
        </w:rPr>
        <w:t xml:space="preserve"> </w:t>
      </w:r>
      <w:r w:rsidRPr="00FD42E6">
        <w:rPr>
          <w:i/>
        </w:rPr>
        <w:t>In a full screen p</w:t>
      </w:r>
      <w:r>
        <w:rPr>
          <w:i/>
        </w:rPr>
        <w:t>rocess, the user will have to perform normalization step to make the data consistent.</w:t>
      </w:r>
    </w:p>
    <w:p w:rsidR="00FD42E6" w:rsidRDefault="00FD42E6" w:rsidP="00B94CD7">
      <w:r>
        <w:t xml:space="preserve">The user has to specified a </w:t>
      </w:r>
      <w:r>
        <w:rPr>
          <w:i/>
        </w:rPr>
        <w:t xml:space="preserve">To Be </w:t>
      </w:r>
      <w:proofErr w:type="gramStart"/>
      <w:r>
        <w:rPr>
          <w:i/>
        </w:rPr>
        <w:t xml:space="preserve">Classified </w:t>
      </w:r>
      <w:r>
        <w:t xml:space="preserve"> class</w:t>
      </w:r>
      <w:proofErr w:type="gramEnd"/>
      <w:r>
        <w:t xml:space="preserve">. This class </w:t>
      </w:r>
      <w:proofErr w:type="gramStart"/>
      <w:r>
        <w:t>will not be taken</w:t>
      </w:r>
      <w:proofErr w:type="gramEnd"/>
      <w:r>
        <w:t xml:space="preserve"> into account for the learning step, but will be (as </w:t>
      </w:r>
      <w:r w:rsidRPr="00FD42E6">
        <w:rPr>
          <w:u w:val="single"/>
        </w:rPr>
        <w:t>all the other wells</w:t>
      </w:r>
      <w:r>
        <w:t xml:space="preserve">) classified. Typically, </w:t>
      </w:r>
      <w:proofErr w:type="gramStart"/>
      <w:r>
        <w:t>this represent</w:t>
      </w:r>
      <w:proofErr w:type="gramEnd"/>
      <w:r>
        <w:t xml:space="preserve"> the screened compounds.</w:t>
      </w:r>
    </w:p>
    <w:p w:rsidR="00FD42E6" w:rsidRDefault="00FD42E6" w:rsidP="00EF03B7">
      <w:pPr>
        <w:jc w:val="center"/>
      </w:pPr>
      <w:r>
        <w:rPr>
          <w:noProof/>
        </w:rPr>
        <w:drawing>
          <wp:inline distT="0" distB="0" distL="0" distR="0" wp14:anchorId="5F3AC428" wp14:editId="6C8408FF">
            <wp:extent cx="2683510" cy="160337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83510" cy="1603375"/>
                    </a:xfrm>
                    <a:prstGeom prst="rect">
                      <a:avLst/>
                    </a:prstGeom>
                    <a:noFill/>
                    <a:ln>
                      <a:noFill/>
                    </a:ln>
                  </pic:spPr>
                </pic:pic>
              </a:graphicData>
            </a:graphic>
          </wp:inline>
        </w:drawing>
      </w:r>
    </w:p>
    <w:p w:rsidR="00FD42E6" w:rsidRPr="00FD42E6" w:rsidRDefault="00FD42E6" w:rsidP="00B94CD7">
      <w:proofErr w:type="gramStart"/>
      <w:r>
        <w:t>Let’s</w:t>
      </w:r>
      <w:proofErr w:type="gramEnd"/>
      <w:r>
        <w:t xml:space="preserve"> choose Class 2, and then press </w:t>
      </w:r>
      <w:r w:rsidRPr="00FD42E6">
        <w:rPr>
          <w:i/>
        </w:rPr>
        <w:t>Classify</w:t>
      </w:r>
      <w:r>
        <w:t xml:space="preserve"> button.</w:t>
      </w:r>
    </w:p>
    <w:p w:rsidR="00FD42E6" w:rsidRDefault="00FD42E6" w:rsidP="00EF03B7">
      <w:pPr>
        <w:jc w:val="center"/>
      </w:pPr>
      <w:r>
        <w:rPr>
          <w:noProof/>
        </w:rPr>
        <w:drawing>
          <wp:inline distT="0" distB="0" distL="0" distR="0" wp14:anchorId="205A1001" wp14:editId="3A24C976">
            <wp:extent cx="5498275" cy="2159953"/>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94789" cy="2158583"/>
                    </a:xfrm>
                    <a:prstGeom prst="rect">
                      <a:avLst/>
                    </a:prstGeom>
                  </pic:spPr>
                </pic:pic>
              </a:graphicData>
            </a:graphic>
          </wp:inline>
        </w:drawing>
      </w:r>
    </w:p>
    <w:p w:rsidR="00FD42E6" w:rsidRDefault="00FD42E6" w:rsidP="00B94CD7">
      <w:pPr>
        <w:rPr>
          <w:i/>
        </w:rPr>
      </w:pPr>
      <w:r>
        <w:t xml:space="preserve">When done, information about the classification process </w:t>
      </w:r>
      <w:proofErr w:type="gramStart"/>
      <w:r w:rsidR="00EF03B7">
        <w:t>is</w:t>
      </w:r>
      <w:r>
        <w:t xml:space="preserve"> displayed</w:t>
      </w:r>
      <w:proofErr w:type="gramEnd"/>
      <w:r>
        <w:t xml:space="preserve">, and in the case of C4.5 classification, the user has the opportunity to access each resulting tree. The trees are associated to each plate, and then the user has to selected the plate first and after either using the </w:t>
      </w:r>
      <w:proofErr w:type="spellStart"/>
      <w:r>
        <w:t>shortkey</w:t>
      </w:r>
      <w:proofErr w:type="spellEnd"/>
      <w:r>
        <w:t xml:space="preserve"> </w:t>
      </w:r>
      <w:proofErr w:type="spellStart"/>
      <w:r w:rsidR="005368A1">
        <w:rPr>
          <w:i/>
        </w:rPr>
        <w:t>Ctrl+T</w:t>
      </w:r>
      <w:proofErr w:type="spellEnd"/>
      <w:r w:rsidR="005368A1">
        <w:t xml:space="preserve"> or click on </w:t>
      </w:r>
      <w:r w:rsidR="005368A1">
        <w:rPr>
          <w:i/>
        </w:rPr>
        <w:t>Plate-&gt;Visualization-&gt;Classification Tree.</w:t>
      </w:r>
    </w:p>
    <w:p w:rsidR="00EF03B7" w:rsidRDefault="00EF03B7" w:rsidP="00B94CD7"/>
    <w:p w:rsidR="005368A1" w:rsidRPr="005368A1" w:rsidRDefault="005368A1" w:rsidP="00EF03B7">
      <w:pPr>
        <w:jc w:val="center"/>
      </w:pPr>
      <w:r>
        <w:rPr>
          <w:noProof/>
        </w:rPr>
        <w:lastRenderedPageBreak/>
        <w:drawing>
          <wp:inline distT="0" distB="0" distL="0" distR="0" wp14:anchorId="30517834" wp14:editId="407D2F8B">
            <wp:extent cx="3918857" cy="2063681"/>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921754" cy="2065207"/>
                    </a:xfrm>
                    <a:prstGeom prst="rect">
                      <a:avLst/>
                    </a:prstGeom>
                  </pic:spPr>
                </pic:pic>
              </a:graphicData>
            </a:graphic>
          </wp:inline>
        </w:drawing>
      </w:r>
    </w:p>
    <w:p w:rsidR="00C524B6" w:rsidRDefault="005368A1" w:rsidP="00B94CD7">
      <w:r>
        <w:t>By going back to the plate visualization, the user can assess the quality of the results.</w:t>
      </w:r>
    </w:p>
    <w:p w:rsidR="005368A1" w:rsidRDefault="005368A1" w:rsidP="00EF03B7">
      <w:pPr>
        <w:jc w:val="center"/>
      </w:pPr>
      <w:r>
        <w:rPr>
          <w:noProof/>
        </w:rPr>
        <w:drawing>
          <wp:inline distT="0" distB="0" distL="0" distR="0" wp14:anchorId="1D95BA5F" wp14:editId="141B7DF2">
            <wp:extent cx="4928260" cy="187179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937170" cy="1875175"/>
                    </a:xfrm>
                    <a:prstGeom prst="rect">
                      <a:avLst/>
                    </a:prstGeom>
                  </pic:spPr>
                </pic:pic>
              </a:graphicData>
            </a:graphic>
          </wp:inline>
        </w:drawing>
      </w:r>
    </w:p>
    <w:p w:rsidR="005368A1" w:rsidRDefault="005368A1" w:rsidP="00B94CD7">
      <w:r>
        <w:t xml:space="preserve">In this specific case, the classification is obvious, and the compounds </w:t>
      </w:r>
      <w:proofErr w:type="gramStart"/>
      <w:r>
        <w:t>have been classified</w:t>
      </w:r>
      <w:proofErr w:type="gramEnd"/>
      <w:r>
        <w:t xml:space="preserve"> in the same category as the phenotype 1.</w:t>
      </w:r>
    </w:p>
    <w:p w:rsidR="00C524B6" w:rsidRDefault="005368A1" w:rsidP="00EF03B7">
      <w:pPr>
        <w:jc w:val="center"/>
      </w:pPr>
      <w:r>
        <w:rPr>
          <w:noProof/>
        </w:rPr>
        <w:drawing>
          <wp:inline distT="0" distB="0" distL="0" distR="0" wp14:anchorId="7DBB5F90" wp14:editId="184E0F6D">
            <wp:extent cx="3669988" cy="2565070"/>
            <wp:effectExtent l="0" t="0" r="698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674017" cy="2567886"/>
                    </a:xfrm>
                    <a:prstGeom prst="rect">
                      <a:avLst/>
                    </a:prstGeom>
                  </pic:spPr>
                </pic:pic>
              </a:graphicData>
            </a:graphic>
          </wp:inline>
        </w:drawing>
      </w:r>
    </w:p>
    <w:p w:rsidR="00472AC3" w:rsidRDefault="00472AC3">
      <w:r>
        <w:br w:type="page"/>
      </w:r>
    </w:p>
    <w:p w:rsidR="008007FE" w:rsidRDefault="008007FE" w:rsidP="008007FE">
      <w:pPr>
        <w:pStyle w:val="Heading1"/>
        <w:jc w:val="both"/>
      </w:pPr>
      <w:bookmarkStart w:id="8" w:name="_Ref318273576"/>
      <w:proofErr w:type="spellStart"/>
      <w:proofErr w:type="gramStart"/>
      <w:r>
        <w:lastRenderedPageBreak/>
        <w:t>siRNA</w:t>
      </w:r>
      <w:proofErr w:type="spellEnd"/>
      <w:proofErr w:type="gramEnd"/>
      <w:r>
        <w:t xml:space="preserve"> screening</w:t>
      </w:r>
      <w:bookmarkEnd w:id="8"/>
      <w:r>
        <w:t xml:space="preserve"> </w:t>
      </w:r>
    </w:p>
    <w:p w:rsidR="008007FE" w:rsidRDefault="008007FE" w:rsidP="008007FE">
      <w:pPr>
        <w:rPr>
          <w:noProof/>
        </w:rPr>
      </w:pPr>
    </w:p>
    <w:p w:rsidR="008007FE" w:rsidRDefault="008007FE" w:rsidP="008007FE">
      <w:pPr>
        <w:rPr>
          <w:noProof/>
        </w:rPr>
      </w:pPr>
      <w:r>
        <w:rPr>
          <w:noProof/>
        </w:rPr>
        <w:t>In the context of siRNA screening, and if the user has locus ID associated to each well, we offer the possibility to connect the application to gather information about the genes involved as well as the pathways.</w:t>
      </w:r>
    </w:p>
    <w:p w:rsidR="008007FE" w:rsidRDefault="008007FE" w:rsidP="008007FE">
      <w:pPr>
        <w:rPr>
          <w:noProof/>
        </w:rPr>
      </w:pPr>
      <w:r>
        <w:rPr>
          <w:noProof/>
        </w:rPr>
        <w:t>While loadint the screening the user has to specify the Locus ID such as follow:</w:t>
      </w:r>
    </w:p>
    <w:p w:rsidR="008007FE" w:rsidRDefault="008007FE" w:rsidP="008007FE">
      <w:pPr>
        <w:jc w:val="center"/>
        <w:rPr>
          <w:noProof/>
        </w:rPr>
      </w:pPr>
      <w:r w:rsidRPr="008007FE">
        <w:rPr>
          <w:noProof/>
        </w:rPr>
        <w:drawing>
          <wp:inline distT="0" distB="0" distL="0" distR="0" wp14:anchorId="05B282AC" wp14:editId="2C4BAB32">
            <wp:extent cx="4263656" cy="3320368"/>
            <wp:effectExtent l="0" t="0" r="381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9713" cy="3325085"/>
                    </a:xfrm>
                    <a:prstGeom prst="rect">
                      <a:avLst/>
                    </a:prstGeom>
                    <a:noFill/>
                    <a:ln>
                      <a:noFill/>
                    </a:ln>
                    <a:effectLst/>
                    <a:extLst/>
                  </pic:spPr>
                </pic:pic>
              </a:graphicData>
            </a:graphic>
          </wp:inline>
        </w:drawing>
      </w:r>
    </w:p>
    <w:p w:rsidR="008007FE" w:rsidRDefault="008007FE" w:rsidP="008007FE">
      <w:r>
        <w:t xml:space="preserve">In such context, the locus ID will be associated to each well. By right clicking and selecting </w:t>
      </w:r>
      <w:r w:rsidRPr="008007FE">
        <w:rPr>
          <w:i/>
        </w:rPr>
        <w:t>Info</w:t>
      </w:r>
      <w:r>
        <w:t xml:space="preserve"> from the contextual menu, the user can check the locus ID of a specific well.</w:t>
      </w:r>
    </w:p>
    <w:p w:rsidR="008007FE" w:rsidRPr="008007FE" w:rsidRDefault="008007FE" w:rsidP="008007FE">
      <w:pPr>
        <w:jc w:val="center"/>
      </w:pPr>
      <w:r>
        <w:rPr>
          <w:noProof/>
        </w:rPr>
        <w:drawing>
          <wp:inline distT="0" distB="0" distL="0" distR="0" wp14:anchorId="6DF3652B" wp14:editId="2D7D11D1">
            <wp:extent cx="3902149" cy="2981641"/>
            <wp:effectExtent l="0" t="0" r="317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902964" cy="2982264"/>
                    </a:xfrm>
                    <a:prstGeom prst="rect">
                      <a:avLst/>
                    </a:prstGeom>
                  </pic:spPr>
                </pic:pic>
              </a:graphicData>
            </a:graphic>
          </wp:inline>
        </w:drawing>
      </w:r>
    </w:p>
    <w:p w:rsidR="008007FE" w:rsidRDefault="008007FE" w:rsidP="008007FE">
      <w:r>
        <w:lastRenderedPageBreak/>
        <w:t>The user can also select</w:t>
      </w:r>
      <w:r w:rsidR="00010383">
        <w:t xml:space="preserve"> </w:t>
      </w:r>
      <w:proofErr w:type="spellStart"/>
      <w:r w:rsidR="00010383">
        <w:t>Kegg</w:t>
      </w:r>
      <w:proofErr w:type="spellEnd"/>
      <w:r w:rsidR="00010383">
        <w:t xml:space="preserve"> to initiate a connection to the </w:t>
      </w:r>
      <w:proofErr w:type="spellStart"/>
      <w:r w:rsidR="00010383">
        <w:t>Kegg</w:t>
      </w:r>
      <w:proofErr w:type="spellEnd"/>
      <w:r w:rsidR="00010383">
        <w:t xml:space="preserve"> server.</w:t>
      </w:r>
    </w:p>
    <w:p w:rsidR="00010383" w:rsidRDefault="00010383" w:rsidP="008007FE"/>
    <w:p w:rsidR="00010383" w:rsidRDefault="00010383" w:rsidP="00010383">
      <w:pPr>
        <w:jc w:val="center"/>
      </w:pPr>
      <w:r>
        <w:rPr>
          <w:noProof/>
        </w:rPr>
        <w:drawing>
          <wp:inline distT="0" distB="0" distL="0" distR="0" wp14:anchorId="322147AF" wp14:editId="41C7C65D">
            <wp:extent cx="2947917" cy="1645146"/>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3899" cy="1648484"/>
                    </a:xfrm>
                    <a:prstGeom prst="rect">
                      <a:avLst/>
                    </a:prstGeom>
                    <a:noFill/>
                    <a:ln>
                      <a:noFill/>
                    </a:ln>
                  </pic:spPr>
                </pic:pic>
              </a:graphicData>
            </a:graphic>
          </wp:inline>
        </w:drawing>
      </w:r>
    </w:p>
    <w:p w:rsidR="00010383" w:rsidRDefault="00010383" w:rsidP="00010383">
      <w:r w:rsidRPr="00010383">
        <w:rPr>
          <w:i/>
          <w:u w:val="single"/>
        </w:rPr>
        <w:t>Note:</w:t>
      </w:r>
      <w:r>
        <w:t xml:space="preserve"> </w:t>
      </w:r>
      <w:proofErr w:type="gramStart"/>
      <w:r>
        <w:rPr>
          <w:i/>
        </w:rPr>
        <w:t>for the option</w:t>
      </w:r>
      <w:proofErr w:type="gramEnd"/>
      <w:r>
        <w:rPr>
          <w:i/>
        </w:rPr>
        <w:t xml:space="preserve"> an internet connection is required.</w:t>
      </w:r>
    </w:p>
    <w:p w:rsidR="00010383" w:rsidRDefault="00010383" w:rsidP="00010383">
      <w:r>
        <w:t xml:space="preserve">If information about the gene </w:t>
      </w:r>
      <w:proofErr w:type="gramStart"/>
      <w:r>
        <w:t>are</w:t>
      </w:r>
      <w:proofErr w:type="gramEnd"/>
      <w:r>
        <w:t xml:space="preserve"> available, a window such as follow will be displayed.</w:t>
      </w:r>
    </w:p>
    <w:p w:rsidR="00010383" w:rsidRDefault="00010383" w:rsidP="00010383">
      <w:r>
        <w:rPr>
          <w:noProof/>
        </w:rPr>
        <w:drawing>
          <wp:inline distT="0" distB="0" distL="0" distR="0" wp14:anchorId="2811A3B2" wp14:editId="47C1A933">
            <wp:extent cx="5732145" cy="3061431"/>
            <wp:effectExtent l="0" t="0" r="1905"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32145" cy="3061431"/>
                    </a:xfrm>
                    <a:prstGeom prst="rect">
                      <a:avLst/>
                    </a:prstGeom>
                  </pic:spPr>
                </pic:pic>
              </a:graphicData>
            </a:graphic>
          </wp:inline>
        </w:drawing>
      </w:r>
    </w:p>
    <w:p w:rsidR="00010383" w:rsidRDefault="00010383" w:rsidP="00010383">
      <w:r>
        <w:t xml:space="preserve">Where the gene of interest </w:t>
      </w:r>
      <w:proofErr w:type="gramStart"/>
      <w:r>
        <w:t>is highlighted</w:t>
      </w:r>
      <w:proofErr w:type="gramEnd"/>
      <w:r>
        <w:t xml:space="preserve"> in orange. In parallel, another window displays the pathway(s) related to this gene.</w:t>
      </w:r>
    </w:p>
    <w:p w:rsidR="00010383" w:rsidRDefault="00010383" w:rsidP="00010383">
      <w:pPr>
        <w:jc w:val="center"/>
      </w:pPr>
      <w:r>
        <w:rPr>
          <w:noProof/>
        </w:rPr>
        <w:lastRenderedPageBreak/>
        <w:drawing>
          <wp:inline distT="0" distB="0" distL="0" distR="0" wp14:anchorId="6B84D295" wp14:editId="618F7BCA">
            <wp:extent cx="1905000" cy="28194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905000" cy="2819400"/>
                    </a:xfrm>
                    <a:prstGeom prst="rect">
                      <a:avLst/>
                    </a:prstGeom>
                  </pic:spPr>
                </pic:pic>
              </a:graphicData>
            </a:graphic>
          </wp:inline>
        </w:drawing>
      </w:r>
    </w:p>
    <w:p w:rsidR="00010383" w:rsidRDefault="00010383" w:rsidP="00010383">
      <w:r>
        <w:t>By double clicking on the pathway of interest, another window pops up, providing information about it.</w:t>
      </w:r>
    </w:p>
    <w:p w:rsidR="00010383" w:rsidRDefault="00010383" w:rsidP="00010383">
      <w:pPr>
        <w:jc w:val="center"/>
      </w:pPr>
      <w:r>
        <w:rPr>
          <w:noProof/>
        </w:rPr>
        <w:drawing>
          <wp:inline distT="0" distB="0" distL="0" distR="0" wp14:anchorId="588CD052" wp14:editId="2D20AEC2">
            <wp:extent cx="5732145" cy="4139270"/>
            <wp:effectExtent l="0" t="0" r="190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32145" cy="4139270"/>
                    </a:xfrm>
                    <a:prstGeom prst="rect">
                      <a:avLst/>
                    </a:prstGeom>
                  </pic:spPr>
                </pic:pic>
              </a:graphicData>
            </a:graphic>
          </wp:inline>
        </w:drawing>
      </w:r>
    </w:p>
    <w:p w:rsidR="00010383" w:rsidRPr="00A15340" w:rsidRDefault="00010383" w:rsidP="00010383">
      <w:r>
        <w:t>In order to extract automatically information about the pathways involved in a certain phenotype, the user can select the following menu</w:t>
      </w:r>
      <w:r w:rsidR="00A15340">
        <w:t xml:space="preserve"> </w:t>
      </w:r>
      <w:r w:rsidR="00A15340" w:rsidRPr="00A15340">
        <w:rPr>
          <w:i/>
        </w:rPr>
        <w:t>Screen-&gt;Gene Analysis-&gt;Pathways analysis</w:t>
      </w:r>
      <w:r w:rsidR="00A15340">
        <w:t>.</w:t>
      </w:r>
    </w:p>
    <w:p w:rsidR="00010383" w:rsidRDefault="00010383" w:rsidP="00010383">
      <w:pPr>
        <w:jc w:val="center"/>
      </w:pPr>
      <w:r w:rsidRPr="00010383">
        <w:rPr>
          <w:noProof/>
        </w:rPr>
        <w:lastRenderedPageBreak/>
        <w:drawing>
          <wp:inline distT="0" distB="0" distL="0" distR="0" wp14:anchorId="59DD2191" wp14:editId="135D9065">
            <wp:extent cx="5700748" cy="232853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00748" cy="2328530"/>
                    </a:xfrm>
                    <a:prstGeom prst="rect">
                      <a:avLst/>
                    </a:prstGeom>
                    <a:noFill/>
                    <a:ln>
                      <a:noFill/>
                    </a:ln>
                    <a:effectLst/>
                    <a:extLst/>
                  </pic:spPr>
                </pic:pic>
              </a:graphicData>
            </a:graphic>
          </wp:inline>
        </w:drawing>
      </w:r>
    </w:p>
    <w:p w:rsidR="00A15340" w:rsidRDefault="00A15340" w:rsidP="00010383">
      <w:pPr>
        <w:jc w:val="center"/>
      </w:pPr>
    </w:p>
    <w:p w:rsidR="00A15340" w:rsidRDefault="00A15340" w:rsidP="00A15340">
      <w:r>
        <w:t>The application will then parse all the genes/well of the current selected class and gather the pathways related. At the end of the process, a pie chart displays the ratio of pathways involved and extracts the most recurrent.</w:t>
      </w:r>
    </w:p>
    <w:p w:rsidR="00A15340" w:rsidRDefault="00A15340" w:rsidP="00A15340">
      <w:pPr>
        <w:jc w:val="center"/>
      </w:pPr>
      <w:r w:rsidRPr="00A15340">
        <w:rPr>
          <w:noProof/>
        </w:rPr>
        <w:drawing>
          <wp:inline distT="0" distB="0" distL="0" distR="0" wp14:anchorId="07792892" wp14:editId="4E160D27">
            <wp:extent cx="4899546" cy="3695778"/>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97569" cy="3694287"/>
                    </a:xfrm>
                    <a:prstGeom prst="rect">
                      <a:avLst/>
                    </a:prstGeom>
                    <a:noFill/>
                    <a:ln>
                      <a:noFill/>
                    </a:ln>
                    <a:effectLst/>
                    <a:extLst/>
                  </pic:spPr>
                </pic:pic>
              </a:graphicData>
            </a:graphic>
          </wp:inline>
        </w:drawing>
      </w:r>
    </w:p>
    <w:p w:rsidR="00A15340" w:rsidRPr="00A15340" w:rsidRDefault="00A15340" w:rsidP="00A15340">
      <w:pPr>
        <w:rPr>
          <w:i/>
        </w:rPr>
      </w:pPr>
      <w:r w:rsidRPr="00A15340">
        <w:rPr>
          <w:i/>
          <w:u w:val="single"/>
        </w:rPr>
        <w:t>Notes:</w:t>
      </w:r>
      <w:r w:rsidRPr="00A15340">
        <w:rPr>
          <w:i/>
        </w:rPr>
        <w:t xml:space="preserve"> </w:t>
      </w:r>
      <w:r>
        <w:rPr>
          <w:i/>
        </w:rPr>
        <w:t xml:space="preserve">Due to the internet connections, this process is highly </w:t>
      </w:r>
      <w:proofErr w:type="gramStart"/>
      <w:r>
        <w:rPr>
          <w:i/>
        </w:rPr>
        <w:t>time</w:t>
      </w:r>
      <w:proofErr w:type="gramEnd"/>
      <w:r>
        <w:rPr>
          <w:i/>
        </w:rPr>
        <w:t xml:space="preserve"> consuming. This operation </w:t>
      </w:r>
      <w:proofErr w:type="gramStart"/>
      <w:r>
        <w:rPr>
          <w:i/>
        </w:rPr>
        <w:t>can be performed</w:t>
      </w:r>
      <w:proofErr w:type="gramEnd"/>
      <w:r>
        <w:rPr>
          <w:i/>
        </w:rPr>
        <w:t xml:space="preserve"> during the report process.</w:t>
      </w:r>
    </w:p>
    <w:p w:rsidR="005F4922" w:rsidRDefault="005F4922">
      <w:pPr>
        <w:rPr>
          <w:rFonts w:asciiTheme="majorHAnsi" w:eastAsiaTheme="majorEastAsia" w:hAnsiTheme="majorHAnsi" w:cstheme="majorBidi"/>
          <w:b/>
          <w:bCs/>
          <w:color w:val="365F91" w:themeColor="accent1" w:themeShade="BF"/>
          <w:sz w:val="28"/>
          <w:szCs w:val="28"/>
        </w:rPr>
      </w:pPr>
      <w:r>
        <w:br w:type="page"/>
      </w:r>
    </w:p>
    <w:p w:rsidR="00472AC3" w:rsidRDefault="00472AC3" w:rsidP="00472AC3">
      <w:pPr>
        <w:pStyle w:val="Heading1"/>
        <w:jc w:val="both"/>
      </w:pPr>
      <w:bookmarkStart w:id="9" w:name="_Ref318273443"/>
      <w:r>
        <w:lastRenderedPageBreak/>
        <w:t>Development</w:t>
      </w:r>
      <w:bookmarkEnd w:id="9"/>
    </w:p>
    <w:p w:rsidR="00472AC3" w:rsidRPr="00472AC3" w:rsidRDefault="00472AC3" w:rsidP="00472AC3"/>
    <w:p w:rsidR="00472AC3" w:rsidRDefault="00472AC3" w:rsidP="00B94CD7">
      <w:pPr>
        <w:rPr>
          <w:noProof/>
        </w:rPr>
      </w:pPr>
      <w:r>
        <w:rPr>
          <w:noProof/>
        </w:rPr>
        <w:t>Start by extracting the complete solution from the “HCSAnalyzer.zip” file.</w:t>
      </w:r>
    </w:p>
    <w:p w:rsidR="00C524B6" w:rsidRDefault="00472AC3" w:rsidP="00B94CD7">
      <w:r>
        <w:rPr>
          <w:noProof/>
        </w:rPr>
        <w:drawing>
          <wp:inline distT="0" distB="0" distL="0" distR="0" wp14:anchorId="3F038023" wp14:editId="045798EF">
            <wp:extent cx="5732145" cy="2540884"/>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32145" cy="2540884"/>
                    </a:xfrm>
                    <a:prstGeom prst="rect">
                      <a:avLst/>
                    </a:prstGeom>
                  </pic:spPr>
                </pic:pic>
              </a:graphicData>
            </a:graphic>
          </wp:inline>
        </w:drawing>
      </w:r>
    </w:p>
    <w:p w:rsidR="00472AC3" w:rsidRDefault="00472AC3" w:rsidP="00B94CD7">
      <w:r>
        <w:t>Double click on the solution file to launch the development environment tool.</w:t>
      </w:r>
    </w:p>
    <w:p w:rsidR="00472AC3" w:rsidRDefault="00472AC3" w:rsidP="00472AC3">
      <w:pPr>
        <w:jc w:val="center"/>
      </w:pPr>
      <w:r>
        <w:rPr>
          <w:noProof/>
        </w:rPr>
        <w:drawing>
          <wp:inline distT="0" distB="0" distL="0" distR="0" wp14:anchorId="2F92B09D" wp14:editId="298E3BD2">
            <wp:extent cx="4391247" cy="2989942"/>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91190" cy="2989903"/>
                    </a:xfrm>
                    <a:prstGeom prst="rect">
                      <a:avLst/>
                    </a:prstGeom>
                    <a:noFill/>
                    <a:ln>
                      <a:noFill/>
                    </a:ln>
                  </pic:spPr>
                </pic:pic>
              </a:graphicData>
            </a:graphic>
          </wp:inline>
        </w:drawing>
      </w:r>
    </w:p>
    <w:p w:rsidR="00BE5C07" w:rsidRDefault="00BE5C07" w:rsidP="00472AC3">
      <w:r>
        <w:t>One solution (“HCS Analyzer”) containing two projects (“HCS Analyzer” and “</w:t>
      </w:r>
      <w:proofErr w:type="spellStart"/>
      <w:r>
        <w:t>HCSPlugin</w:t>
      </w:r>
      <w:proofErr w:type="spellEnd"/>
      <w:r>
        <w:t xml:space="preserve">”) </w:t>
      </w:r>
      <w:proofErr w:type="gramStart"/>
      <w:r>
        <w:t>has</w:t>
      </w:r>
      <w:proofErr w:type="gramEnd"/>
      <w:r>
        <w:t xml:space="preserve"> to be loaded.</w:t>
      </w:r>
    </w:p>
    <w:p w:rsidR="00472AC3" w:rsidRDefault="00BE5C07" w:rsidP="00472AC3">
      <w:r>
        <w:rPr>
          <w:noProof/>
        </w:rPr>
        <w:lastRenderedPageBreak/>
        <w:drawing>
          <wp:inline distT="0" distB="0" distL="0" distR="0" wp14:anchorId="5099B763" wp14:editId="341D3179">
            <wp:extent cx="5667153" cy="278688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5211" cy="2785932"/>
                    </a:xfrm>
                    <a:prstGeom prst="rect">
                      <a:avLst/>
                    </a:prstGeom>
                    <a:noFill/>
                  </pic:spPr>
                </pic:pic>
              </a:graphicData>
            </a:graphic>
          </wp:inline>
        </w:drawing>
      </w:r>
      <w:r>
        <w:t xml:space="preserve"> </w:t>
      </w:r>
    </w:p>
    <w:p w:rsidR="00BE5C07" w:rsidRPr="00C524B6" w:rsidRDefault="00BE5C07" w:rsidP="00BE5C07">
      <w:r>
        <w:t>Press debug to launch the software.</w:t>
      </w:r>
    </w:p>
    <w:p w:rsidR="00BE5C07" w:rsidRDefault="00BE5C07" w:rsidP="00472AC3">
      <w:r>
        <w:rPr>
          <w:noProof/>
        </w:rPr>
        <w:drawing>
          <wp:inline distT="0" distB="0" distL="0" distR="0" wp14:anchorId="5EFFC6FF" wp14:editId="15820EE3">
            <wp:extent cx="5732145" cy="3059594"/>
            <wp:effectExtent l="0" t="0" r="1905"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32145" cy="3059594"/>
                    </a:xfrm>
                    <a:prstGeom prst="rect">
                      <a:avLst/>
                    </a:prstGeom>
                  </pic:spPr>
                </pic:pic>
              </a:graphicData>
            </a:graphic>
          </wp:inline>
        </w:drawing>
      </w:r>
    </w:p>
    <w:p w:rsidR="0043754F" w:rsidRDefault="0043754F">
      <w:r>
        <w:br w:type="page"/>
      </w:r>
    </w:p>
    <w:p w:rsidR="00680280" w:rsidRDefault="00680280" w:rsidP="00680280">
      <w:pPr>
        <w:pStyle w:val="Heading1"/>
        <w:jc w:val="both"/>
      </w:pPr>
      <w:bookmarkStart w:id="10" w:name="_Ref318273578"/>
      <w:r>
        <w:lastRenderedPageBreak/>
        <w:t>Plugin Development</w:t>
      </w:r>
      <w:bookmarkEnd w:id="10"/>
    </w:p>
    <w:p w:rsidR="00680280" w:rsidRDefault="00680280" w:rsidP="00680280"/>
    <w:p w:rsidR="00680280" w:rsidRDefault="00680280" w:rsidP="00680280">
      <w:r>
        <w:t xml:space="preserve">Open the </w:t>
      </w:r>
      <w:proofErr w:type="spellStart"/>
      <w:r>
        <w:t>HCSAnalyzer</w:t>
      </w:r>
      <w:proofErr w:type="spellEnd"/>
      <w:r>
        <w:t xml:space="preserve"> solution as describe above.</w:t>
      </w:r>
      <w:r w:rsidR="0043754F">
        <w:t xml:space="preserve"> </w:t>
      </w:r>
      <w:r>
        <w:t>Add a new project to the solution.</w:t>
      </w:r>
    </w:p>
    <w:p w:rsidR="00680280" w:rsidRDefault="00680280" w:rsidP="00680280">
      <w:r>
        <w:rPr>
          <w:noProof/>
        </w:rPr>
        <w:drawing>
          <wp:inline distT="0" distB="0" distL="0" distR="0">
            <wp:extent cx="5720080" cy="437007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20080" cy="4370070"/>
                    </a:xfrm>
                    <a:prstGeom prst="rect">
                      <a:avLst/>
                    </a:prstGeom>
                    <a:noFill/>
                    <a:ln>
                      <a:noFill/>
                    </a:ln>
                  </pic:spPr>
                </pic:pic>
              </a:graphicData>
            </a:graphic>
          </wp:inline>
        </w:drawing>
      </w:r>
    </w:p>
    <w:p w:rsidR="00FE2250" w:rsidRDefault="00FE2250" w:rsidP="00680280">
      <w:r>
        <w:t>Choose the “</w:t>
      </w:r>
      <w:proofErr w:type="spellStart"/>
      <w:r>
        <w:t>HCSAnalyzer</w:t>
      </w:r>
      <w:proofErr w:type="spellEnd"/>
      <w:r>
        <w:t xml:space="preserve"> Plugin” template and specify the name:</w:t>
      </w:r>
    </w:p>
    <w:p w:rsidR="00FE2250" w:rsidRPr="00680280" w:rsidRDefault="00FE2250" w:rsidP="00680280">
      <w:r>
        <w:rPr>
          <w:noProof/>
        </w:rPr>
        <w:lastRenderedPageBreak/>
        <w:drawing>
          <wp:inline distT="0" distB="0" distL="0" distR="0" wp14:anchorId="072E4A7F" wp14:editId="54A0DA3F">
            <wp:extent cx="5369103" cy="3710762"/>
            <wp:effectExtent l="0" t="0" r="3175"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372565" cy="3713154"/>
                    </a:xfrm>
                    <a:prstGeom prst="rect">
                      <a:avLst/>
                    </a:prstGeom>
                  </pic:spPr>
                </pic:pic>
              </a:graphicData>
            </a:graphic>
          </wp:inline>
        </w:drawing>
      </w:r>
    </w:p>
    <w:p w:rsidR="00FE2250" w:rsidRDefault="00FE2250" w:rsidP="00472AC3">
      <w:r w:rsidRPr="00FE2250">
        <w:rPr>
          <w:u w:val="single"/>
        </w:rPr>
        <w:t>Note:</w:t>
      </w:r>
      <w:r>
        <w:rPr>
          <w:u w:val="single"/>
        </w:rPr>
        <w:t xml:space="preserve"> </w:t>
      </w:r>
      <w:r>
        <w:t xml:space="preserve"> To have access to this template, the “</w:t>
      </w:r>
      <w:proofErr w:type="spellStart"/>
      <w:r w:rsidRPr="00FE2250">
        <w:t>HCSAnalyzer</w:t>
      </w:r>
      <w:proofErr w:type="spellEnd"/>
      <w:r w:rsidRPr="00FE2250">
        <w:t xml:space="preserve"> Plugin.zip</w:t>
      </w:r>
      <w:r>
        <w:t>” has to be present in your Visual Studio template directory (</w:t>
      </w:r>
      <w:proofErr w:type="gramStart"/>
      <w:r>
        <w:t>e.g.:</w:t>
      </w:r>
      <w:proofErr w:type="gramEnd"/>
      <w:r>
        <w:br/>
        <w:t xml:space="preserve"> “</w:t>
      </w:r>
      <w:r w:rsidRPr="00FE2250">
        <w:t>C:\Users\</w:t>
      </w:r>
      <w:r>
        <w:t>Myself</w:t>
      </w:r>
      <w:r w:rsidRPr="00FE2250">
        <w:t>\Documents\Visual Studio 2010\Templates\</w:t>
      </w:r>
      <w:proofErr w:type="spellStart"/>
      <w:r w:rsidRPr="00FE2250">
        <w:t>ProjectTemplates</w:t>
      </w:r>
      <w:proofErr w:type="spellEnd"/>
      <w:r>
        <w:t>”).</w:t>
      </w:r>
      <w:r>
        <w:br/>
        <w:t xml:space="preserve">At this stage you need to add two references to your plugin </w:t>
      </w:r>
      <w:proofErr w:type="gramStart"/>
      <w:r>
        <w:t>project :</w:t>
      </w:r>
      <w:proofErr w:type="gramEnd"/>
    </w:p>
    <w:p w:rsidR="00FE2250" w:rsidRDefault="00FE2250" w:rsidP="00472AC3">
      <w:r>
        <w:rPr>
          <w:noProof/>
        </w:rPr>
        <w:drawing>
          <wp:inline distT="0" distB="0" distL="0" distR="0">
            <wp:extent cx="5730875" cy="2955925"/>
            <wp:effectExtent l="0" t="0" r="317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0875" cy="2955925"/>
                    </a:xfrm>
                    <a:prstGeom prst="rect">
                      <a:avLst/>
                    </a:prstGeom>
                    <a:noFill/>
                    <a:ln>
                      <a:noFill/>
                    </a:ln>
                  </pic:spPr>
                </pic:pic>
              </a:graphicData>
            </a:graphic>
          </wp:inline>
        </w:drawing>
      </w:r>
    </w:p>
    <w:p w:rsidR="00FE2250" w:rsidRDefault="00FE2250" w:rsidP="00472AC3">
      <w:r>
        <w:t xml:space="preserve">Click on the “Browse” tab, and go to your </w:t>
      </w:r>
      <w:proofErr w:type="spellStart"/>
      <w:r>
        <w:t>HCSAnalyzer</w:t>
      </w:r>
      <w:proofErr w:type="spellEnd"/>
      <w:r>
        <w:t xml:space="preserve"> development directory </w:t>
      </w:r>
      <w:r w:rsidR="00B9345E">
        <w:t>(probably something like “C</w:t>
      </w:r>
      <w:r w:rsidR="00B9345E" w:rsidRPr="00B9345E">
        <w:t>:\</w:t>
      </w:r>
      <w:proofErr w:type="spellStart"/>
      <w:r w:rsidR="00B9345E" w:rsidRPr="00B9345E">
        <w:t>HCSAnalyzer</w:t>
      </w:r>
      <w:proofErr w:type="spellEnd"/>
      <w:r w:rsidR="00B9345E" w:rsidRPr="00B9345E">
        <w:t>\bin\Debug</w:t>
      </w:r>
      <w:r w:rsidR="00B9345E">
        <w:t xml:space="preserve">”) </w:t>
      </w:r>
      <w:r>
        <w:t>and select “HCSAnalyzer.exe” and “HCSPlugin.dll”</w:t>
      </w:r>
    </w:p>
    <w:p w:rsidR="00FE2250" w:rsidRDefault="00FE2250" w:rsidP="00472AC3">
      <w:r>
        <w:rPr>
          <w:noProof/>
        </w:rPr>
        <w:lastRenderedPageBreak/>
        <w:drawing>
          <wp:inline distT="0" distB="0" distL="0" distR="0" wp14:anchorId="3FDE6B8C" wp14:editId="2D53B723">
            <wp:extent cx="5231219" cy="402625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32311" cy="4027090"/>
                    </a:xfrm>
                    <a:prstGeom prst="rect">
                      <a:avLst/>
                    </a:prstGeom>
                  </pic:spPr>
                </pic:pic>
              </a:graphicData>
            </a:graphic>
          </wp:inline>
        </w:drawing>
      </w:r>
    </w:p>
    <w:p w:rsidR="00FE2250" w:rsidRDefault="00FE2250" w:rsidP="00472AC3">
      <w:r>
        <w:t xml:space="preserve">Once compiled, your plugin needs to be located in your </w:t>
      </w:r>
      <w:proofErr w:type="spellStart"/>
      <w:r>
        <w:t>HCSAnalyzer</w:t>
      </w:r>
      <w:proofErr w:type="spellEnd"/>
      <w:r>
        <w:t xml:space="preserve"> plugins directory. To do that automatically, </w:t>
      </w:r>
      <w:r w:rsidR="00B9345E">
        <w:t>double click on plugin Properties, and go the “Build Events” tab:</w:t>
      </w:r>
    </w:p>
    <w:p w:rsidR="00B9345E" w:rsidRDefault="00B9345E" w:rsidP="00472AC3">
      <w:r>
        <w:rPr>
          <w:noProof/>
        </w:rPr>
        <w:drawing>
          <wp:inline distT="0" distB="0" distL="0" distR="0">
            <wp:extent cx="5720080" cy="2243455"/>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20080" cy="2243455"/>
                    </a:xfrm>
                    <a:prstGeom prst="rect">
                      <a:avLst/>
                    </a:prstGeom>
                    <a:noFill/>
                    <a:ln>
                      <a:noFill/>
                    </a:ln>
                  </pic:spPr>
                </pic:pic>
              </a:graphicData>
            </a:graphic>
          </wp:inline>
        </w:drawing>
      </w:r>
    </w:p>
    <w:p w:rsidR="00B9345E" w:rsidRDefault="00B9345E" w:rsidP="00472AC3">
      <w:proofErr w:type="gramStart"/>
      <w:r>
        <w:t>and</w:t>
      </w:r>
      <w:proofErr w:type="gramEnd"/>
      <w:r>
        <w:t xml:space="preserve"> specify your plugins directory in the “Post-build event command line:” (here “</w:t>
      </w:r>
      <w:r w:rsidRPr="00B9345E">
        <w:t>copy "$(</w:t>
      </w:r>
      <w:proofErr w:type="spellStart"/>
      <w:r w:rsidRPr="00B9345E">
        <w:t>TargetPath</w:t>
      </w:r>
      <w:proofErr w:type="spellEnd"/>
      <w:r w:rsidRPr="00B9345E">
        <w:t>)"  "E:\HCSAnalyzer\bin\Debug\Plugins"</w:t>
      </w:r>
      <w:r>
        <w:t xml:space="preserve"> ”)</w:t>
      </w:r>
    </w:p>
    <w:p w:rsidR="00B9345E" w:rsidRDefault="00B9345E" w:rsidP="00472AC3">
      <w:r>
        <w:rPr>
          <w:noProof/>
        </w:rPr>
        <w:lastRenderedPageBreak/>
        <w:drawing>
          <wp:inline distT="0" distB="0" distL="0" distR="0" wp14:anchorId="5AE38698" wp14:editId="7CA21466">
            <wp:extent cx="5732145" cy="3359674"/>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32145" cy="3359674"/>
                    </a:xfrm>
                    <a:prstGeom prst="rect">
                      <a:avLst/>
                    </a:prstGeom>
                  </pic:spPr>
                </pic:pic>
              </a:graphicData>
            </a:graphic>
          </wp:inline>
        </w:drawing>
      </w:r>
    </w:p>
    <w:p w:rsidR="00B9345E" w:rsidRDefault="00B9345E" w:rsidP="00472AC3">
      <w:r>
        <w:t>Finally give a name and a menu location to your plugin by clicking on the “Resources” tab and by filling out the three corresponding cells:</w:t>
      </w:r>
    </w:p>
    <w:p w:rsidR="00B9345E" w:rsidRDefault="00B9345E" w:rsidP="00472AC3">
      <w:r>
        <w:rPr>
          <w:noProof/>
        </w:rPr>
        <w:drawing>
          <wp:inline distT="0" distB="0" distL="0" distR="0" wp14:anchorId="1C4AF2F4" wp14:editId="6665BD00">
            <wp:extent cx="5732145" cy="3074904"/>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32145" cy="3074904"/>
                    </a:xfrm>
                    <a:prstGeom prst="rect">
                      <a:avLst/>
                    </a:prstGeom>
                  </pic:spPr>
                </pic:pic>
              </a:graphicData>
            </a:graphic>
          </wp:inline>
        </w:drawing>
      </w:r>
    </w:p>
    <w:p w:rsidR="00B9345E" w:rsidRDefault="00B9345E" w:rsidP="00472AC3">
      <w:r>
        <w:t xml:space="preserve">You can then develop your plugin and launch the </w:t>
      </w:r>
      <w:proofErr w:type="spellStart"/>
      <w:r>
        <w:t>HCSAnalyzer</w:t>
      </w:r>
      <w:proofErr w:type="spellEnd"/>
      <w:r>
        <w:t xml:space="preserve"> application. Your plugin will be available through the menu “Plug-ins”</w:t>
      </w:r>
    </w:p>
    <w:p w:rsidR="00B9345E" w:rsidRPr="00FE2250" w:rsidRDefault="00B9345E" w:rsidP="00472AC3">
      <w:r>
        <w:rPr>
          <w:noProof/>
        </w:rPr>
        <w:lastRenderedPageBreak/>
        <w:drawing>
          <wp:inline distT="0" distB="0" distL="0" distR="0">
            <wp:extent cx="5720080" cy="29768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20080" cy="2976880"/>
                    </a:xfrm>
                    <a:prstGeom prst="rect">
                      <a:avLst/>
                    </a:prstGeom>
                    <a:noFill/>
                    <a:ln>
                      <a:noFill/>
                    </a:ln>
                  </pic:spPr>
                </pic:pic>
              </a:graphicData>
            </a:graphic>
          </wp:inline>
        </w:drawing>
      </w:r>
    </w:p>
    <w:sectPr w:rsidR="00B9345E" w:rsidRPr="00FE2250" w:rsidSect="003F60E2">
      <w:footerReference w:type="default" r:id="rId10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AB0" w:rsidRDefault="00CE1AB0" w:rsidP="00BE5C07">
      <w:pPr>
        <w:spacing w:after="0" w:line="240" w:lineRule="auto"/>
      </w:pPr>
      <w:r>
        <w:separator/>
      </w:r>
    </w:p>
  </w:endnote>
  <w:endnote w:type="continuationSeparator" w:id="0">
    <w:p w:rsidR="00CE1AB0" w:rsidRDefault="00CE1AB0" w:rsidP="00BE5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120108"/>
      <w:docPartObj>
        <w:docPartGallery w:val="Page Numbers (Bottom of Page)"/>
        <w:docPartUnique/>
      </w:docPartObj>
    </w:sdtPr>
    <w:sdtEndPr>
      <w:rPr>
        <w:noProof/>
      </w:rPr>
    </w:sdtEndPr>
    <w:sdtContent>
      <w:p w:rsidR="00BE5C07" w:rsidRDefault="00BE5C07">
        <w:pPr>
          <w:pStyle w:val="Footer"/>
          <w:jc w:val="right"/>
        </w:pPr>
        <w:r>
          <w:fldChar w:fldCharType="begin"/>
        </w:r>
        <w:r>
          <w:instrText xml:space="preserve"> PAGE   \* MERGEFORMAT </w:instrText>
        </w:r>
        <w:r>
          <w:fldChar w:fldCharType="separate"/>
        </w:r>
        <w:r w:rsidR="007C3D1D">
          <w:rPr>
            <w:noProof/>
          </w:rPr>
          <w:t>4</w:t>
        </w:r>
        <w:r>
          <w:rPr>
            <w:noProof/>
          </w:rPr>
          <w:fldChar w:fldCharType="end"/>
        </w:r>
      </w:p>
    </w:sdtContent>
  </w:sdt>
  <w:p w:rsidR="00BE5C07" w:rsidRDefault="00BE5C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AB0" w:rsidRDefault="00CE1AB0" w:rsidP="00BE5C07">
      <w:pPr>
        <w:spacing w:after="0" w:line="240" w:lineRule="auto"/>
      </w:pPr>
      <w:r>
        <w:separator/>
      </w:r>
    </w:p>
  </w:footnote>
  <w:footnote w:type="continuationSeparator" w:id="0">
    <w:p w:rsidR="00CE1AB0" w:rsidRDefault="00CE1AB0" w:rsidP="00BE5C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45BEE"/>
    <w:multiLevelType w:val="hybridMultilevel"/>
    <w:tmpl w:val="FF9EE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1A0204"/>
    <w:multiLevelType w:val="hybridMultilevel"/>
    <w:tmpl w:val="B88693C2"/>
    <w:lvl w:ilvl="0" w:tplc="29D43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A62C67"/>
    <w:multiLevelType w:val="hybridMultilevel"/>
    <w:tmpl w:val="54B8A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5645B4"/>
    <w:multiLevelType w:val="hybridMultilevel"/>
    <w:tmpl w:val="77265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3A8"/>
    <w:rsid w:val="00010383"/>
    <w:rsid w:val="00014F61"/>
    <w:rsid w:val="000757C5"/>
    <w:rsid w:val="000C73A8"/>
    <w:rsid w:val="000E4947"/>
    <w:rsid w:val="000F3F27"/>
    <w:rsid w:val="001C5330"/>
    <w:rsid w:val="001F275B"/>
    <w:rsid w:val="00224A3A"/>
    <w:rsid w:val="0024610A"/>
    <w:rsid w:val="00262EEB"/>
    <w:rsid w:val="0026739A"/>
    <w:rsid w:val="002956AF"/>
    <w:rsid w:val="00301E59"/>
    <w:rsid w:val="00316EDA"/>
    <w:rsid w:val="00351DE8"/>
    <w:rsid w:val="00366AA0"/>
    <w:rsid w:val="003B253B"/>
    <w:rsid w:val="003B68D0"/>
    <w:rsid w:val="003D1401"/>
    <w:rsid w:val="003F60E2"/>
    <w:rsid w:val="00416FB1"/>
    <w:rsid w:val="0043754F"/>
    <w:rsid w:val="00472AC3"/>
    <w:rsid w:val="004E19B2"/>
    <w:rsid w:val="004E2100"/>
    <w:rsid w:val="005368A1"/>
    <w:rsid w:val="005F4922"/>
    <w:rsid w:val="006412A1"/>
    <w:rsid w:val="00673E6F"/>
    <w:rsid w:val="00680280"/>
    <w:rsid w:val="006D0B2A"/>
    <w:rsid w:val="00702F12"/>
    <w:rsid w:val="007C3D1D"/>
    <w:rsid w:val="007C6143"/>
    <w:rsid w:val="008007FE"/>
    <w:rsid w:val="0080583A"/>
    <w:rsid w:val="00844CB1"/>
    <w:rsid w:val="008A6B30"/>
    <w:rsid w:val="008B2E61"/>
    <w:rsid w:val="008F7F93"/>
    <w:rsid w:val="00900656"/>
    <w:rsid w:val="009039ED"/>
    <w:rsid w:val="00924151"/>
    <w:rsid w:val="009B1638"/>
    <w:rsid w:val="009C1D15"/>
    <w:rsid w:val="00A15340"/>
    <w:rsid w:val="00AF35A2"/>
    <w:rsid w:val="00B03DC8"/>
    <w:rsid w:val="00B437D0"/>
    <w:rsid w:val="00B9345E"/>
    <w:rsid w:val="00B94CD7"/>
    <w:rsid w:val="00BE42D2"/>
    <w:rsid w:val="00BE5C07"/>
    <w:rsid w:val="00C524B6"/>
    <w:rsid w:val="00CE1AB0"/>
    <w:rsid w:val="00D660C9"/>
    <w:rsid w:val="00D80028"/>
    <w:rsid w:val="00D8661B"/>
    <w:rsid w:val="00D97E2B"/>
    <w:rsid w:val="00DE5C6D"/>
    <w:rsid w:val="00E047D1"/>
    <w:rsid w:val="00E84F8E"/>
    <w:rsid w:val="00EF03B7"/>
    <w:rsid w:val="00F84AE4"/>
    <w:rsid w:val="00FC378B"/>
    <w:rsid w:val="00FD42E6"/>
    <w:rsid w:val="00FE2250"/>
    <w:rsid w:val="00FF7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73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56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C73A8"/>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0C73A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F3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F27"/>
    <w:rPr>
      <w:rFonts w:ascii="Tahoma" w:hAnsi="Tahoma" w:cs="Tahoma"/>
      <w:sz w:val="16"/>
      <w:szCs w:val="16"/>
    </w:rPr>
  </w:style>
  <w:style w:type="paragraph" w:styleId="ListParagraph">
    <w:name w:val="List Paragraph"/>
    <w:basedOn w:val="Normal"/>
    <w:uiPriority w:val="34"/>
    <w:qFormat/>
    <w:rsid w:val="006412A1"/>
    <w:pPr>
      <w:ind w:left="720"/>
      <w:contextualSpacing/>
    </w:pPr>
  </w:style>
  <w:style w:type="paragraph" w:styleId="Quote">
    <w:name w:val="Quote"/>
    <w:basedOn w:val="Normal"/>
    <w:next w:val="Normal"/>
    <w:link w:val="QuoteChar"/>
    <w:uiPriority w:val="29"/>
    <w:qFormat/>
    <w:rsid w:val="00AF35A2"/>
    <w:rPr>
      <w:i/>
      <w:iCs/>
      <w:color w:val="000000" w:themeColor="text1"/>
    </w:rPr>
  </w:style>
  <w:style w:type="character" w:customStyle="1" w:styleId="QuoteChar">
    <w:name w:val="Quote Char"/>
    <w:basedOn w:val="DefaultParagraphFont"/>
    <w:link w:val="Quote"/>
    <w:uiPriority w:val="29"/>
    <w:rsid w:val="00AF35A2"/>
    <w:rPr>
      <w:i/>
      <w:iCs/>
      <w:color w:val="000000" w:themeColor="text1"/>
    </w:rPr>
  </w:style>
  <w:style w:type="paragraph" w:styleId="Header">
    <w:name w:val="header"/>
    <w:basedOn w:val="Normal"/>
    <w:link w:val="HeaderChar"/>
    <w:uiPriority w:val="99"/>
    <w:unhideWhenUsed/>
    <w:rsid w:val="00BE5C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07"/>
  </w:style>
  <w:style w:type="paragraph" w:styleId="Footer">
    <w:name w:val="footer"/>
    <w:basedOn w:val="Normal"/>
    <w:link w:val="FooterChar"/>
    <w:uiPriority w:val="99"/>
    <w:unhideWhenUsed/>
    <w:rsid w:val="00BE5C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07"/>
  </w:style>
  <w:style w:type="character" w:styleId="Strong">
    <w:name w:val="Strong"/>
    <w:basedOn w:val="DefaultParagraphFont"/>
    <w:uiPriority w:val="22"/>
    <w:qFormat/>
    <w:rsid w:val="002956AF"/>
    <w:rPr>
      <w:b/>
      <w:bCs/>
    </w:rPr>
  </w:style>
  <w:style w:type="paragraph" w:styleId="IntenseQuote">
    <w:name w:val="Intense Quote"/>
    <w:basedOn w:val="Normal"/>
    <w:next w:val="Normal"/>
    <w:link w:val="IntenseQuoteChar"/>
    <w:uiPriority w:val="30"/>
    <w:qFormat/>
    <w:rsid w:val="002956A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956AF"/>
    <w:rPr>
      <w:b/>
      <w:bCs/>
      <w:i/>
      <w:iCs/>
      <w:color w:val="4F81BD" w:themeColor="accent1"/>
    </w:rPr>
  </w:style>
  <w:style w:type="character" w:customStyle="1" w:styleId="Heading2Char">
    <w:name w:val="Heading 2 Char"/>
    <w:basedOn w:val="DefaultParagraphFont"/>
    <w:link w:val="Heading2"/>
    <w:uiPriority w:val="9"/>
    <w:rsid w:val="002956A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73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56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C73A8"/>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0C73A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F3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F27"/>
    <w:rPr>
      <w:rFonts w:ascii="Tahoma" w:hAnsi="Tahoma" w:cs="Tahoma"/>
      <w:sz w:val="16"/>
      <w:szCs w:val="16"/>
    </w:rPr>
  </w:style>
  <w:style w:type="paragraph" w:styleId="ListParagraph">
    <w:name w:val="List Paragraph"/>
    <w:basedOn w:val="Normal"/>
    <w:uiPriority w:val="34"/>
    <w:qFormat/>
    <w:rsid w:val="006412A1"/>
    <w:pPr>
      <w:ind w:left="720"/>
      <w:contextualSpacing/>
    </w:pPr>
  </w:style>
  <w:style w:type="paragraph" w:styleId="Quote">
    <w:name w:val="Quote"/>
    <w:basedOn w:val="Normal"/>
    <w:next w:val="Normal"/>
    <w:link w:val="QuoteChar"/>
    <w:uiPriority w:val="29"/>
    <w:qFormat/>
    <w:rsid w:val="00AF35A2"/>
    <w:rPr>
      <w:i/>
      <w:iCs/>
      <w:color w:val="000000" w:themeColor="text1"/>
    </w:rPr>
  </w:style>
  <w:style w:type="character" w:customStyle="1" w:styleId="QuoteChar">
    <w:name w:val="Quote Char"/>
    <w:basedOn w:val="DefaultParagraphFont"/>
    <w:link w:val="Quote"/>
    <w:uiPriority w:val="29"/>
    <w:rsid w:val="00AF35A2"/>
    <w:rPr>
      <w:i/>
      <w:iCs/>
      <w:color w:val="000000" w:themeColor="text1"/>
    </w:rPr>
  </w:style>
  <w:style w:type="paragraph" w:styleId="Header">
    <w:name w:val="header"/>
    <w:basedOn w:val="Normal"/>
    <w:link w:val="HeaderChar"/>
    <w:uiPriority w:val="99"/>
    <w:unhideWhenUsed/>
    <w:rsid w:val="00BE5C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07"/>
  </w:style>
  <w:style w:type="paragraph" w:styleId="Footer">
    <w:name w:val="footer"/>
    <w:basedOn w:val="Normal"/>
    <w:link w:val="FooterChar"/>
    <w:uiPriority w:val="99"/>
    <w:unhideWhenUsed/>
    <w:rsid w:val="00BE5C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07"/>
  </w:style>
  <w:style w:type="character" w:styleId="Strong">
    <w:name w:val="Strong"/>
    <w:basedOn w:val="DefaultParagraphFont"/>
    <w:uiPriority w:val="22"/>
    <w:qFormat/>
    <w:rsid w:val="002956AF"/>
    <w:rPr>
      <w:b/>
      <w:bCs/>
    </w:rPr>
  </w:style>
  <w:style w:type="paragraph" w:styleId="IntenseQuote">
    <w:name w:val="Intense Quote"/>
    <w:basedOn w:val="Normal"/>
    <w:next w:val="Normal"/>
    <w:link w:val="IntenseQuoteChar"/>
    <w:uiPriority w:val="30"/>
    <w:qFormat/>
    <w:rsid w:val="002956A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956AF"/>
    <w:rPr>
      <w:b/>
      <w:bCs/>
      <w:i/>
      <w:iCs/>
      <w:color w:val="4F81BD" w:themeColor="accent1"/>
    </w:rPr>
  </w:style>
  <w:style w:type="character" w:customStyle="1" w:styleId="Heading2Char">
    <w:name w:val="Heading 2 Char"/>
    <w:basedOn w:val="DefaultParagraphFont"/>
    <w:link w:val="Heading2"/>
    <w:uiPriority w:val="9"/>
    <w:rsid w:val="002956A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954210">
      <w:bodyDiv w:val="1"/>
      <w:marLeft w:val="0"/>
      <w:marRight w:val="0"/>
      <w:marTop w:val="0"/>
      <w:marBottom w:val="0"/>
      <w:divBdr>
        <w:top w:val="none" w:sz="0" w:space="0" w:color="auto"/>
        <w:left w:val="none" w:sz="0" w:space="0" w:color="auto"/>
        <w:bottom w:val="none" w:sz="0" w:space="0" w:color="auto"/>
        <w:right w:val="none" w:sz="0" w:space="0" w:color="auto"/>
      </w:divBdr>
    </w:div>
    <w:div w:id="789008024">
      <w:bodyDiv w:val="1"/>
      <w:marLeft w:val="0"/>
      <w:marRight w:val="0"/>
      <w:marTop w:val="0"/>
      <w:marBottom w:val="0"/>
      <w:divBdr>
        <w:top w:val="none" w:sz="0" w:space="0" w:color="auto"/>
        <w:left w:val="none" w:sz="0" w:space="0" w:color="auto"/>
        <w:bottom w:val="none" w:sz="0" w:space="0" w:color="auto"/>
        <w:right w:val="none" w:sz="0" w:space="0" w:color="auto"/>
      </w:divBdr>
    </w:div>
    <w:div w:id="141520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BC212-71B3-4187-B470-A6443E9C7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1759</TotalTime>
  <Pages>42</Pages>
  <Words>2950</Words>
  <Characters>16818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Thierry Dorval(띠에리 도르발)</dc:creator>
  <cp:lastModifiedBy>Thierry Dorval(띠에리 도르발)</cp:lastModifiedBy>
  <cp:revision>8</cp:revision>
  <cp:lastPrinted>2012-02-20T06:54:00Z</cp:lastPrinted>
  <dcterms:created xsi:type="dcterms:W3CDTF">2012-02-15T01:59:00Z</dcterms:created>
  <dcterms:modified xsi:type="dcterms:W3CDTF">2012-02-29T01:20:00Z</dcterms:modified>
</cp:coreProperties>
</file>